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8120" w:type="dxa"/>
        <w:jc w:val="right"/>
        <w:tblLook w:val="0000" w:firstRow="0" w:lastRow="0" w:firstColumn="0" w:lastColumn="0" w:noHBand="0" w:noVBand="0"/>
      </w:tblPr>
      <w:tblGrid>
        <w:gridCol w:w="9060"/>
        <w:gridCol w:w="9060"/>
      </w:tblGrid>
      <w:tr w:rsidR="00074AA6" w:rsidRPr="00074AA6" w:rsidTr="005A70DF">
        <w:trPr>
          <w:trHeight w:hRule="exact" w:val="3742"/>
          <w:jc w:val="right"/>
        </w:trPr>
        <w:tc>
          <w:tcPr>
            <w:tcW w:w="9060" w:type="dxa"/>
            <w:vAlign w:val="center"/>
          </w:tcPr>
          <w:p w:rsidR="005A70DF" w:rsidRPr="00074AA6" w:rsidRDefault="005A70DF" w:rsidP="00C2413C">
            <w:pPr>
              <w:jc w:val="center"/>
              <w:rPr>
                <w:rFonts w:eastAsia="华文中宋"/>
                <w:b/>
                <w:bCs/>
                <w:color w:val="FFFFFF" w:themeColor="background1"/>
                <w:spacing w:val="-64"/>
                <w:w w:val="66"/>
                <w:kern w:val="0"/>
                <w:sz w:val="120"/>
                <w:szCs w:val="120"/>
              </w:rPr>
            </w:pPr>
          </w:p>
        </w:tc>
        <w:tc>
          <w:tcPr>
            <w:tcW w:w="9060" w:type="dxa"/>
            <w:vAlign w:val="center"/>
          </w:tcPr>
          <w:p w:rsidR="005A70DF" w:rsidRPr="00074AA6" w:rsidRDefault="004A4679" w:rsidP="00E925C3">
            <w:pPr>
              <w:jc w:val="center"/>
              <w:rPr>
                <w:rFonts w:eastAsia="华文中宋"/>
                <w:b/>
                <w:bCs/>
                <w:color w:val="FFFFFF" w:themeColor="background1"/>
                <w:spacing w:val="-64"/>
                <w:w w:val="66"/>
                <w:kern w:val="0"/>
                <w:sz w:val="120"/>
                <w:szCs w:val="120"/>
              </w:rPr>
            </w:pPr>
            <w:r w:rsidRPr="00074AA6">
              <w:rPr>
                <w:noProof/>
                <w:color w:val="FFFFFF" w:themeColor="background1"/>
              </w:rPr>
              <w:drawing>
                <wp:anchor distT="0" distB="0" distL="114300" distR="114300" simplePos="0" relativeHeight="251654655" behindDoc="0" locked="1" layoutInCell="1" allowOverlap="1">
                  <wp:simplePos x="0" y="0"/>
                  <wp:positionH relativeFrom="column">
                    <wp:posOffset>89535</wp:posOffset>
                  </wp:positionH>
                  <wp:positionV relativeFrom="paragraph">
                    <wp:posOffset>272415</wp:posOffset>
                  </wp:positionV>
                  <wp:extent cx="5572800" cy="925200"/>
                  <wp:effectExtent l="0" t="0" r="8890" b="825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572800" cy="925200"/>
                          </a:xfrm>
                          <a:prstGeom prst="rect">
                            <a:avLst/>
                          </a:prstGeom>
                        </pic:spPr>
                      </pic:pic>
                    </a:graphicData>
                  </a:graphic>
                  <wp14:sizeRelH relativeFrom="margin">
                    <wp14:pctWidth>0</wp14:pctWidth>
                  </wp14:sizeRelH>
                  <wp14:sizeRelV relativeFrom="margin">
                    <wp14:pctHeight>0</wp14:pctHeight>
                  </wp14:sizeRelV>
                </wp:anchor>
              </w:drawing>
            </w:r>
            <w:r w:rsidR="00074AA6" w:rsidRPr="00074AA6">
              <w:rPr>
                <w:rFonts w:eastAsia="华文中宋" w:hint="eastAsia"/>
                <w:b/>
                <w:bCs/>
                <w:color w:val="FFFFFF" w:themeColor="background1"/>
                <w:spacing w:val="-64"/>
                <w:w w:val="66"/>
                <w:kern w:val="0"/>
                <w:sz w:val="120"/>
                <w:szCs w:val="120"/>
              </w:rPr>
              <w:t xml:space="preserve"> </w:t>
            </w:r>
            <w:r w:rsidR="00074AA6" w:rsidRPr="00074AA6">
              <w:rPr>
                <w:rFonts w:eastAsia="华文中宋" w:hint="eastAsia"/>
                <w:b/>
                <w:bCs/>
                <w:color w:val="FFFFFF" w:themeColor="background1"/>
                <w:spacing w:val="-64"/>
                <w:w w:val="66"/>
                <w:kern w:val="0"/>
                <w:sz w:val="120"/>
                <w:szCs w:val="120"/>
              </w:rPr>
              <w:t>中</w:t>
            </w:r>
          </w:p>
        </w:tc>
      </w:tr>
      <w:tr w:rsidR="00074AA6" w:rsidRPr="00074AA6" w:rsidTr="005A70DF">
        <w:trPr>
          <w:trHeight w:hRule="exact" w:val="882"/>
          <w:jc w:val="right"/>
        </w:trPr>
        <w:tc>
          <w:tcPr>
            <w:tcW w:w="9060" w:type="dxa"/>
          </w:tcPr>
          <w:p w:rsidR="005A70DF" w:rsidRPr="00074AA6" w:rsidRDefault="005A70DF" w:rsidP="00C2413C">
            <w:pPr>
              <w:jc w:val="center"/>
              <w:rPr>
                <w:sz w:val="36"/>
              </w:rPr>
            </w:pPr>
            <w:r w:rsidRPr="00074AA6">
              <w:rPr>
                <w:rFonts w:hint="eastAsia"/>
              </w:rPr>
              <w:t>党委发〔</w:t>
            </w:r>
            <w:r w:rsidRPr="00074AA6">
              <w:t>20</w:t>
            </w:r>
            <w:r w:rsidRPr="00074AA6">
              <w:rPr>
                <w:rFonts w:hint="eastAsia"/>
              </w:rPr>
              <w:t>13</w:t>
            </w:r>
            <w:r w:rsidRPr="00074AA6">
              <w:rPr>
                <w:rFonts w:hint="eastAsia"/>
              </w:rPr>
              <w:t>〕</w:t>
            </w:r>
            <w:r w:rsidRPr="00074AA6">
              <w:rPr>
                <w:rFonts w:hint="eastAsia"/>
              </w:rPr>
              <w:t>7</w:t>
            </w:r>
            <w:r w:rsidRPr="00074AA6">
              <w:rPr>
                <w:rFonts w:hint="eastAsia"/>
              </w:rPr>
              <w:t>号</w:t>
            </w:r>
          </w:p>
          <w:p w:rsidR="005A70DF" w:rsidRPr="00074AA6" w:rsidRDefault="005A70DF" w:rsidP="00C2413C">
            <w:pPr>
              <w:spacing w:line="330" w:lineRule="exact"/>
              <w:jc w:val="center"/>
            </w:pPr>
          </w:p>
        </w:tc>
        <w:tc>
          <w:tcPr>
            <w:tcW w:w="9060" w:type="dxa"/>
          </w:tcPr>
          <w:p w:rsidR="005A70DF" w:rsidRPr="00074AA6" w:rsidRDefault="001D1345" w:rsidP="00E925C3">
            <w:pPr>
              <w:jc w:val="center"/>
              <w:rPr>
                <w:sz w:val="36"/>
              </w:rPr>
            </w:pPr>
            <w:r>
              <w:rPr>
                <w:noProof/>
              </w:rPr>
              <w:drawing>
                <wp:anchor distT="0" distB="0" distL="114300" distR="114300" simplePos="0" relativeHeight="251658240" behindDoc="0" locked="0" layoutInCell="1" allowOverlap="1">
                  <wp:simplePos x="0" y="0"/>
                  <wp:positionH relativeFrom="column">
                    <wp:posOffset>2677795</wp:posOffset>
                  </wp:positionH>
                  <wp:positionV relativeFrom="paragraph">
                    <wp:posOffset>330200</wp:posOffset>
                  </wp:positionV>
                  <wp:extent cx="284400" cy="266400"/>
                  <wp:effectExtent l="0" t="0" r="1905" b="63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4400" cy="266400"/>
                          </a:xfrm>
                          <a:prstGeom prst="rect">
                            <a:avLst/>
                          </a:prstGeom>
                        </pic:spPr>
                      </pic:pic>
                    </a:graphicData>
                  </a:graphic>
                  <wp14:sizeRelH relativeFrom="margin">
                    <wp14:pctWidth>0</wp14:pctWidth>
                  </wp14:sizeRelH>
                  <wp14:sizeRelV relativeFrom="margin">
                    <wp14:pctHeight>0</wp14:pctHeight>
                  </wp14:sizeRelV>
                </wp:anchor>
              </w:drawing>
            </w:r>
            <w:r w:rsidR="00BA7417" w:rsidRPr="00074AA6">
              <w:rPr>
                <w:rFonts w:ascii="仿宋" w:eastAsia="仿宋" w:hAnsi="仿宋" w:hint="eastAsia"/>
                <w:noProof/>
              </w:rPr>
              <mc:AlternateContent>
                <mc:Choice Requires="wps">
                  <w:drawing>
                    <wp:anchor distT="0" distB="0" distL="114300" distR="114300" simplePos="0" relativeHeight="251656704" behindDoc="0" locked="1" layoutInCell="1" allowOverlap="1">
                      <wp:simplePos x="0" y="0"/>
                      <wp:positionH relativeFrom="column">
                        <wp:posOffset>2971800</wp:posOffset>
                      </wp:positionH>
                      <wp:positionV relativeFrom="paragraph">
                        <wp:posOffset>474980</wp:posOffset>
                      </wp:positionV>
                      <wp:extent cx="2628000" cy="0"/>
                      <wp:effectExtent l="0" t="0" r="2032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00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4E90C"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7.4pt" to="440.9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" strokecolor="red" strokeweight="2pt">
                      <w10:anchorlock/>
                    </v:line>
                  </w:pict>
                </mc:Fallback>
              </mc:AlternateContent>
            </w:r>
            <w:r w:rsidR="00BA7417" w:rsidRPr="00074AA6">
              <w:rPr>
                <w:rFonts w:ascii="仿宋" w:eastAsia="仿宋" w:hAnsi="仿宋" w:hint="eastAsia"/>
                <w:noProof/>
              </w:rPr>
              <mc:AlternateContent>
                <mc:Choice Requires="wps">
                  <w:drawing>
                    <wp:anchor distT="0" distB="0" distL="114300" distR="114300" simplePos="0" relativeHeight="251655680" behindDoc="0" locked="1" layoutInCell="1" allowOverlap="1">
                      <wp:simplePos x="0" y="0"/>
                      <wp:positionH relativeFrom="column">
                        <wp:posOffset>0</wp:posOffset>
                      </wp:positionH>
                      <wp:positionV relativeFrom="paragraph">
                        <wp:posOffset>474980</wp:posOffset>
                      </wp:positionV>
                      <wp:extent cx="2628000" cy="0"/>
                      <wp:effectExtent l="0" t="0" r="2032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00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825F6"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4pt" to="206.9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" strokecolor="red" strokeweight="2pt">
                      <w10:anchorlock/>
                    </v:line>
                  </w:pict>
                </mc:Fallback>
              </mc:AlternateContent>
            </w:r>
            <w:r w:rsidR="005A70DF" w:rsidRPr="00074AA6">
              <w:rPr>
                <w:rFonts w:ascii="仿宋" w:eastAsia="仿宋" w:hAnsi="仿宋" w:hint="eastAsia"/>
              </w:rPr>
              <w:t>党委发</w:t>
            </w:r>
            <w:r w:rsidR="005A70DF" w:rsidRPr="00074AA6">
              <w:rPr>
                <w:rFonts w:hint="eastAsia"/>
              </w:rPr>
              <w:t>〔</w:t>
            </w:r>
            <w:r w:rsidR="005A70DF" w:rsidRPr="00074AA6">
              <w:t>20</w:t>
            </w:r>
            <w:r w:rsidR="005A70DF" w:rsidRPr="00074AA6">
              <w:rPr>
                <w:rFonts w:hint="eastAsia"/>
              </w:rPr>
              <w:t>1</w:t>
            </w:r>
            <w:r w:rsidR="008206EC">
              <w:t>8</w:t>
            </w:r>
            <w:r w:rsidR="005A70DF" w:rsidRPr="00074AA6">
              <w:rPr>
                <w:rFonts w:hint="eastAsia"/>
              </w:rPr>
              <w:t>〕</w:t>
            </w:r>
            <w:r w:rsidR="004334AE">
              <w:rPr>
                <w:rFonts w:hint="eastAsia"/>
              </w:rPr>
              <w:t>16</w:t>
            </w:r>
            <w:r w:rsidR="005A70DF" w:rsidRPr="00074AA6">
              <w:rPr>
                <w:rFonts w:ascii="仿宋" w:eastAsia="仿宋" w:hAnsi="仿宋" w:hint="eastAsia"/>
              </w:rPr>
              <w:t>号</w:t>
            </w:r>
          </w:p>
          <w:p w:rsidR="005A70DF" w:rsidRPr="00074AA6" w:rsidRDefault="005A70DF" w:rsidP="001D1345">
            <w:pPr>
              <w:spacing w:line="330" w:lineRule="exact"/>
            </w:pPr>
          </w:p>
        </w:tc>
      </w:tr>
    </w:tbl>
    <w:p w:rsidR="00B57825" w:rsidRPr="00074AA6" w:rsidRDefault="004334AE" w:rsidP="00B57825">
      <w:pPr>
        <w:pStyle w:val="1"/>
        <w:spacing w:before="1080" w:after="760" w:line="240" w:lineRule="auto"/>
        <w:jc w:val="center"/>
        <w:rPr>
          <w:rFonts w:asciiTheme="minorEastAsia" w:eastAsiaTheme="minorEastAsia" w:hAnsiTheme="minorEastAsia"/>
          <w:lang w:eastAsia="zh-CN"/>
        </w:rPr>
      </w:pPr>
      <w:r w:rsidRPr="009A5B0A">
        <w:rPr>
          <w:rFonts w:asciiTheme="minorEastAsia" w:eastAsiaTheme="minorEastAsia" w:hAnsiTheme="minorEastAsia" w:hint="eastAsia"/>
        </w:rPr>
        <w:t>中共南京</w:t>
      </w:r>
      <w:r w:rsidRPr="009A5B0A">
        <w:rPr>
          <w:rFonts w:asciiTheme="minorEastAsia" w:eastAsiaTheme="minorEastAsia" w:hAnsiTheme="minorEastAsia"/>
        </w:rPr>
        <w:t>邮电大学委员会</w:t>
      </w:r>
      <w:r w:rsidRPr="009A5B0A">
        <w:rPr>
          <w:rFonts w:asciiTheme="minorEastAsia" w:eastAsiaTheme="minorEastAsia" w:hAnsiTheme="minorEastAsia" w:hint="eastAsia"/>
        </w:rPr>
        <w:t xml:space="preserve">  南京</w:t>
      </w:r>
      <w:r w:rsidRPr="009A5B0A">
        <w:rPr>
          <w:rFonts w:asciiTheme="minorEastAsia" w:eastAsiaTheme="minorEastAsia" w:hAnsiTheme="minorEastAsia"/>
        </w:rPr>
        <w:t>邮电大学</w:t>
      </w:r>
      <w:r w:rsidRPr="004334AE">
        <w:rPr>
          <w:rFonts w:eastAsiaTheme="minorEastAsia"/>
        </w:rPr>
        <w:t>2018</w:t>
      </w:r>
      <w:r w:rsidRPr="009A5B0A">
        <w:rPr>
          <w:rFonts w:asciiTheme="minorEastAsia" w:eastAsiaTheme="minorEastAsia" w:hAnsiTheme="minorEastAsia" w:hint="eastAsia"/>
        </w:rPr>
        <w:t>年工作要点</w:t>
      </w:r>
    </w:p>
    <w:p w:rsidR="00AA088B" w:rsidRPr="00984AA4" w:rsidRDefault="008206EC" w:rsidP="004334AE">
      <w:pPr>
        <w:spacing w:line="560" w:lineRule="exact"/>
        <w:rPr>
          <w:rFonts w:ascii="仿宋" w:eastAsia="仿宋" w:hAnsi="仿宋" w:cs="宋体"/>
          <w:kern w:val="0"/>
          <w:szCs w:val="32"/>
        </w:rPr>
      </w:pPr>
      <w:bookmarkStart w:id="0" w:name="_Toc227338861"/>
      <w:bookmarkStart w:id="1" w:name="_Toc217972013"/>
      <w:r w:rsidRPr="008206EC">
        <w:rPr>
          <w:rFonts w:ascii="仿宋" w:eastAsia="仿宋" w:hAnsi="仿宋" w:cs="宋体" w:hint="eastAsia"/>
          <w:kern w:val="0"/>
          <w:szCs w:val="32"/>
        </w:rPr>
        <w:t>各基层党委、党总支、直属党支部，各二级单位，党政群各部门，校直属单位：</w:t>
      </w:r>
    </w:p>
    <w:bookmarkEnd w:id="0"/>
    <w:bookmarkEnd w:id="1"/>
    <w:p w:rsidR="004334AE" w:rsidRPr="008818DF" w:rsidRDefault="004334AE" w:rsidP="004334AE">
      <w:pPr>
        <w:spacing w:line="560" w:lineRule="exact"/>
        <w:ind w:firstLineChars="200" w:firstLine="640"/>
        <w:rPr>
          <w:rFonts w:eastAsia="仿宋"/>
          <w:szCs w:val="32"/>
        </w:rPr>
      </w:pPr>
      <w:r w:rsidRPr="008818DF">
        <w:rPr>
          <w:rFonts w:eastAsia="仿宋"/>
          <w:szCs w:val="32"/>
        </w:rPr>
        <w:t>2018</w:t>
      </w:r>
      <w:r w:rsidRPr="008818DF">
        <w:rPr>
          <w:rFonts w:ascii="仿宋" w:eastAsia="仿宋" w:hAnsi="仿宋"/>
          <w:szCs w:val="32"/>
        </w:rPr>
        <w:t>年，</w:t>
      </w:r>
      <w:r w:rsidRPr="008818DF">
        <w:rPr>
          <w:rFonts w:ascii="仿宋" w:eastAsia="仿宋" w:hAnsi="仿宋"/>
          <w:kern w:val="0"/>
          <w:szCs w:val="32"/>
        </w:rPr>
        <w:t>是全面贯彻党的十九大精神的开局之年，是决胜全面建成小康社会、实施“十三五”规划承上启下的关键之年，也是</w:t>
      </w:r>
      <w:r w:rsidRPr="008818DF">
        <w:rPr>
          <w:rFonts w:ascii="仿宋" w:eastAsia="仿宋" w:hAnsi="仿宋" w:hint="eastAsia"/>
          <w:kern w:val="0"/>
          <w:szCs w:val="32"/>
        </w:rPr>
        <w:t>学校</w:t>
      </w:r>
      <w:r w:rsidRPr="008818DF">
        <w:rPr>
          <w:rFonts w:ascii="仿宋" w:eastAsia="仿宋" w:hAnsi="仿宋"/>
          <w:kern w:val="0"/>
          <w:szCs w:val="32"/>
        </w:rPr>
        <w:t>奋力建设世界一流学科和江苏高水平大学的重要之年。</w:t>
      </w:r>
      <w:r w:rsidRPr="008818DF">
        <w:rPr>
          <w:rFonts w:ascii="仿宋" w:eastAsia="仿宋" w:hAnsi="仿宋" w:hint="eastAsia"/>
          <w:kern w:val="0"/>
          <w:szCs w:val="32"/>
        </w:rPr>
        <w:t>全校</w:t>
      </w:r>
      <w:r w:rsidRPr="008818DF">
        <w:rPr>
          <w:rFonts w:ascii="仿宋" w:eastAsia="仿宋" w:hAnsi="仿宋"/>
          <w:kern w:val="0"/>
          <w:szCs w:val="32"/>
        </w:rPr>
        <w:t>上下要自觉在思想上政治上行动上同以习近平同志为核心的党中央保持高度一致，</w:t>
      </w:r>
      <w:r w:rsidRPr="008818DF">
        <w:rPr>
          <w:rFonts w:ascii="仿宋" w:eastAsia="仿宋" w:hAnsi="仿宋" w:hint="eastAsia"/>
          <w:kern w:val="0"/>
          <w:szCs w:val="32"/>
        </w:rPr>
        <w:t>始终高举中国特色社会主义伟大旗帜，以</w:t>
      </w:r>
      <w:r w:rsidRPr="008818DF">
        <w:rPr>
          <w:rFonts w:ascii="仿宋" w:eastAsia="仿宋" w:hAnsi="仿宋"/>
          <w:kern w:val="0"/>
          <w:szCs w:val="32"/>
        </w:rPr>
        <w:t>习近平新时代中国特色社会主义思想为指导，积极谋划和落实学校第三次党代会目标任务，</w:t>
      </w:r>
      <w:r w:rsidRPr="008818DF">
        <w:rPr>
          <w:rFonts w:ascii="仿宋" w:eastAsia="仿宋" w:hAnsi="仿宋" w:hint="eastAsia"/>
          <w:kern w:val="0"/>
          <w:szCs w:val="32"/>
        </w:rPr>
        <w:t>推进</w:t>
      </w:r>
      <w:r w:rsidRPr="008818DF">
        <w:rPr>
          <w:rFonts w:ascii="仿宋" w:eastAsia="仿宋" w:hAnsi="仿宋"/>
          <w:kern w:val="0"/>
          <w:szCs w:val="32"/>
        </w:rPr>
        <w:t>学校“</w:t>
      </w:r>
      <w:r w:rsidRPr="008818DF">
        <w:rPr>
          <w:rFonts w:ascii="仿宋" w:eastAsia="仿宋" w:hAnsi="仿宋" w:hint="eastAsia"/>
          <w:kern w:val="0"/>
          <w:szCs w:val="32"/>
        </w:rPr>
        <w:t>十三五</w:t>
      </w:r>
      <w:r w:rsidRPr="008818DF">
        <w:rPr>
          <w:rFonts w:ascii="仿宋" w:eastAsia="仿宋" w:hAnsi="仿宋"/>
          <w:kern w:val="0"/>
          <w:szCs w:val="32"/>
        </w:rPr>
        <w:t>”</w:t>
      </w:r>
      <w:r w:rsidRPr="008818DF">
        <w:rPr>
          <w:rFonts w:ascii="仿宋" w:eastAsia="仿宋" w:hAnsi="仿宋" w:hint="eastAsia"/>
          <w:kern w:val="0"/>
          <w:szCs w:val="32"/>
        </w:rPr>
        <w:t>事业</w:t>
      </w:r>
      <w:r w:rsidRPr="008818DF">
        <w:rPr>
          <w:rFonts w:ascii="仿宋" w:eastAsia="仿宋" w:hAnsi="仿宋"/>
          <w:kern w:val="0"/>
          <w:szCs w:val="32"/>
        </w:rPr>
        <w:t>发展规划</w:t>
      </w:r>
      <w:r w:rsidRPr="008818DF">
        <w:rPr>
          <w:rFonts w:ascii="仿宋" w:eastAsia="仿宋" w:hAnsi="仿宋" w:hint="eastAsia"/>
          <w:kern w:val="0"/>
          <w:szCs w:val="32"/>
        </w:rPr>
        <w:t>，</w:t>
      </w:r>
      <w:r w:rsidRPr="008818DF">
        <w:rPr>
          <w:rFonts w:ascii="仿宋" w:eastAsia="仿宋" w:hAnsi="仿宋" w:hint="eastAsia"/>
          <w:kern w:val="0"/>
          <w:szCs w:val="32"/>
        </w:rPr>
        <w:lastRenderedPageBreak/>
        <w:t>全面</w:t>
      </w:r>
      <w:r w:rsidRPr="008818DF">
        <w:rPr>
          <w:rFonts w:ascii="仿宋" w:eastAsia="仿宋" w:hAnsi="仿宋"/>
          <w:kern w:val="0"/>
          <w:szCs w:val="32"/>
        </w:rPr>
        <w:t>深化体制机制改革，</w:t>
      </w:r>
      <w:r w:rsidRPr="008818DF">
        <w:rPr>
          <w:rFonts w:ascii="仿宋" w:eastAsia="仿宋" w:hAnsi="仿宋" w:hint="eastAsia"/>
          <w:kern w:val="0"/>
          <w:szCs w:val="32"/>
        </w:rPr>
        <w:t>大力</w:t>
      </w:r>
      <w:r w:rsidRPr="008818DF">
        <w:rPr>
          <w:rFonts w:ascii="仿宋" w:eastAsia="仿宋" w:hAnsi="仿宋"/>
          <w:kern w:val="0"/>
          <w:szCs w:val="32"/>
        </w:rPr>
        <w:t>提升内涵建设质量，</w:t>
      </w:r>
      <w:r w:rsidRPr="008818DF">
        <w:rPr>
          <w:rFonts w:ascii="仿宋" w:eastAsia="仿宋" w:hAnsi="仿宋" w:hint="eastAsia"/>
          <w:kern w:val="0"/>
          <w:szCs w:val="32"/>
        </w:rPr>
        <w:t>为早日</w:t>
      </w:r>
      <w:r w:rsidRPr="008818DF">
        <w:rPr>
          <w:rFonts w:ascii="仿宋" w:eastAsia="仿宋" w:hAnsi="仿宋"/>
          <w:kern w:val="0"/>
          <w:szCs w:val="32"/>
        </w:rPr>
        <w:t>实现世界一流学科和江苏高水平</w:t>
      </w:r>
      <w:r w:rsidRPr="008818DF">
        <w:rPr>
          <w:rFonts w:ascii="仿宋" w:eastAsia="仿宋" w:hAnsi="仿宋" w:hint="eastAsia"/>
          <w:kern w:val="0"/>
          <w:szCs w:val="32"/>
        </w:rPr>
        <w:t>大学</w:t>
      </w:r>
      <w:r w:rsidRPr="008818DF">
        <w:rPr>
          <w:rFonts w:ascii="仿宋" w:eastAsia="仿宋" w:hAnsi="仿宋"/>
          <w:kern w:val="0"/>
          <w:szCs w:val="32"/>
        </w:rPr>
        <w:t>建设任务奠定坚实基础。</w:t>
      </w:r>
    </w:p>
    <w:p w:rsidR="004334AE" w:rsidRPr="008818DF" w:rsidRDefault="004334AE" w:rsidP="004334AE">
      <w:pPr>
        <w:spacing w:line="560" w:lineRule="exact"/>
        <w:ind w:firstLineChars="200" w:firstLine="640"/>
        <w:rPr>
          <w:rFonts w:eastAsia="黑体"/>
          <w:szCs w:val="32"/>
        </w:rPr>
      </w:pPr>
      <w:r w:rsidRPr="008818DF">
        <w:rPr>
          <w:rFonts w:eastAsia="黑体" w:hint="eastAsia"/>
          <w:szCs w:val="32"/>
        </w:rPr>
        <w:t>一、总体要求</w:t>
      </w:r>
    </w:p>
    <w:p w:rsidR="004334AE" w:rsidRPr="008818DF" w:rsidRDefault="004334AE" w:rsidP="004334AE">
      <w:pPr>
        <w:spacing w:line="560" w:lineRule="exact"/>
        <w:ind w:firstLineChars="200" w:firstLine="640"/>
        <w:rPr>
          <w:rFonts w:eastAsia="仿宋"/>
          <w:szCs w:val="32"/>
        </w:rPr>
      </w:pPr>
      <w:r w:rsidRPr="008818DF">
        <w:rPr>
          <w:rFonts w:eastAsia="仿宋" w:hint="eastAsia"/>
          <w:szCs w:val="32"/>
        </w:rPr>
        <w:t>深入学习宣传贯彻党的十九大精神，以习近平新时代中国特色社会主义思想为引领，</w:t>
      </w:r>
      <w:r w:rsidRPr="008818DF">
        <w:rPr>
          <w:rFonts w:eastAsia="仿宋"/>
          <w:szCs w:val="32"/>
        </w:rPr>
        <w:t>全面</w:t>
      </w:r>
      <w:r w:rsidRPr="008818DF">
        <w:rPr>
          <w:rFonts w:eastAsia="仿宋" w:hint="eastAsia"/>
          <w:szCs w:val="32"/>
        </w:rPr>
        <w:t>贯彻</w:t>
      </w:r>
      <w:r w:rsidRPr="008818DF">
        <w:rPr>
          <w:rFonts w:eastAsia="仿宋"/>
          <w:szCs w:val="32"/>
        </w:rPr>
        <w:t>落实党的教育方针，</w:t>
      </w:r>
      <w:r w:rsidRPr="008818DF">
        <w:rPr>
          <w:rFonts w:eastAsia="仿宋" w:hint="eastAsia"/>
          <w:szCs w:val="32"/>
        </w:rPr>
        <w:t>坚持</w:t>
      </w:r>
      <w:r w:rsidRPr="008818DF">
        <w:rPr>
          <w:rFonts w:eastAsia="仿宋"/>
          <w:szCs w:val="32"/>
        </w:rPr>
        <w:t>立德树人根本任务，</w:t>
      </w:r>
      <w:r w:rsidRPr="008818DF">
        <w:rPr>
          <w:rFonts w:eastAsia="仿宋" w:hint="eastAsia"/>
          <w:szCs w:val="32"/>
        </w:rPr>
        <w:t>紧紧围绕世界一流学科和江苏高水平大学建设目标，统筹推进学校党的建设、人才培养、科学研究、社会服务、文化传承与创新、国际交流合作，着力提升学校综合实力和核心竞争力。</w:t>
      </w:r>
    </w:p>
    <w:p w:rsidR="004334AE" w:rsidRPr="008818DF" w:rsidRDefault="004334AE" w:rsidP="004334AE">
      <w:pPr>
        <w:spacing w:line="560" w:lineRule="exact"/>
        <w:ind w:firstLineChars="200" w:firstLine="640"/>
        <w:rPr>
          <w:rFonts w:eastAsia="黑体"/>
          <w:szCs w:val="32"/>
        </w:rPr>
      </w:pPr>
      <w:r w:rsidRPr="008818DF">
        <w:rPr>
          <w:rFonts w:eastAsia="黑体" w:hint="eastAsia"/>
          <w:szCs w:val="32"/>
        </w:rPr>
        <w:t>二、主要目标</w:t>
      </w:r>
    </w:p>
    <w:p w:rsidR="004334AE" w:rsidRPr="008818DF" w:rsidRDefault="004334AE" w:rsidP="004334AE">
      <w:pPr>
        <w:spacing w:line="560" w:lineRule="exact"/>
        <w:ind w:firstLineChars="200" w:firstLine="643"/>
        <w:rPr>
          <w:rFonts w:eastAsia="仿宋" w:cs="宋体"/>
          <w:szCs w:val="32"/>
        </w:rPr>
      </w:pPr>
      <w:r w:rsidRPr="004334AE">
        <w:rPr>
          <w:rFonts w:eastAsia="仿宋" w:cs="宋体" w:hint="eastAsia"/>
          <w:b/>
          <w:szCs w:val="32"/>
        </w:rPr>
        <w:t>党的建设：</w:t>
      </w:r>
      <w:r w:rsidRPr="008818DF">
        <w:rPr>
          <w:rFonts w:eastAsia="仿宋" w:cs="宋体" w:hint="eastAsia"/>
          <w:szCs w:val="32"/>
        </w:rPr>
        <w:t>确保南京邮电大学第三次党代会顺利召开。</w:t>
      </w:r>
    </w:p>
    <w:p w:rsidR="004334AE" w:rsidRPr="008818DF" w:rsidRDefault="004334AE" w:rsidP="004334AE">
      <w:pPr>
        <w:spacing w:line="560" w:lineRule="exact"/>
        <w:ind w:firstLineChars="200" w:firstLine="643"/>
        <w:rPr>
          <w:rFonts w:eastAsia="仿宋"/>
          <w:szCs w:val="32"/>
        </w:rPr>
      </w:pPr>
      <w:r w:rsidRPr="004334AE">
        <w:rPr>
          <w:rFonts w:eastAsia="仿宋" w:hint="eastAsia"/>
          <w:b/>
          <w:szCs w:val="32"/>
        </w:rPr>
        <w:t>学科建设：</w:t>
      </w:r>
      <w:r w:rsidRPr="008818DF">
        <w:rPr>
          <w:rFonts w:eastAsia="仿宋" w:hint="eastAsia"/>
          <w:szCs w:val="32"/>
        </w:rPr>
        <w:t>新增</w:t>
      </w:r>
      <w:r w:rsidRPr="008818DF">
        <w:rPr>
          <w:rFonts w:eastAsia="仿宋" w:cs="宋体" w:hint="eastAsia"/>
          <w:szCs w:val="32"/>
        </w:rPr>
        <w:t>省级优势和重点序列学科建设项目</w:t>
      </w:r>
      <w:r w:rsidRPr="008818DF">
        <w:rPr>
          <w:rFonts w:eastAsia="仿宋" w:cs="宋体" w:hint="eastAsia"/>
          <w:szCs w:val="32"/>
        </w:rPr>
        <w:t>3</w:t>
      </w:r>
      <w:r w:rsidRPr="008818DF">
        <w:rPr>
          <w:rFonts w:eastAsia="仿宋" w:cs="宋体" w:hint="eastAsia"/>
          <w:szCs w:val="32"/>
        </w:rPr>
        <w:t>个；学校整体进入全球</w:t>
      </w:r>
      <w:r w:rsidRPr="008818DF">
        <w:rPr>
          <w:rFonts w:eastAsia="仿宋" w:cs="宋体" w:hint="eastAsia"/>
          <w:szCs w:val="32"/>
        </w:rPr>
        <w:t>ESI</w:t>
      </w:r>
      <w:r w:rsidRPr="008818DF">
        <w:rPr>
          <w:rFonts w:eastAsia="仿宋" w:cs="宋体" w:hint="eastAsia"/>
          <w:szCs w:val="32"/>
        </w:rPr>
        <w:t>排名中国高校百强，材料、化学学科力争进入前</w:t>
      </w:r>
      <w:r w:rsidRPr="004334AE">
        <w:rPr>
          <w:rFonts w:eastAsia="仿宋"/>
          <w:szCs w:val="32"/>
        </w:rPr>
        <w:t>5‰</w:t>
      </w:r>
      <w:r w:rsidRPr="008818DF">
        <w:rPr>
          <w:rFonts w:eastAsia="仿宋" w:cs="宋体" w:hint="eastAsia"/>
          <w:szCs w:val="32"/>
        </w:rPr>
        <w:t>，工程学、计算机科学分别力争进入前</w:t>
      </w:r>
      <w:r w:rsidRPr="004334AE">
        <w:rPr>
          <w:rFonts w:eastAsia="仿宋"/>
          <w:szCs w:val="32"/>
        </w:rPr>
        <w:t>6‰</w:t>
      </w:r>
      <w:r w:rsidRPr="004334AE">
        <w:rPr>
          <w:rFonts w:eastAsia="仿宋"/>
          <w:szCs w:val="32"/>
        </w:rPr>
        <w:t>和</w:t>
      </w:r>
      <w:r w:rsidRPr="004334AE">
        <w:rPr>
          <w:rFonts w:eastAsia="仿宋"/>
          <w:szCs w:val="32"/>
        </w:rPr>
        <w:t>8‰</w:t>
      </w:r>
      <w:r w:rsidRPr="008818DF">
        <w:rPr>
          <w:rFonts w:eastAsia="仿宋" w:cs="宋体" w:hint="eastAsia"/>
          <w:szCs w:val="32"/>
        </w:rPr>
        <w:t>，物理学排名稳步提升</w:t>
      </w:r>
      <w:r w:rsidRPr="008818DF">
        <w:rPr>
          <w:rFonts w:eastAsia="仿宋" w:hint="eastAsia"/>
          <w:szCs w:val="32"/>
        </w:rPr>
        <w:t>。</w:t>
      </w:r>
    </w:p>
    <w:p w:rsidR="004334AE" w:rsidRPr="008818DF" w:rsidRDefault="004334AE" w:rsidP="004334AE">
      <w:pPr>
        <w:spacing w:line="560" w:lineRule="exact"/>
        <w:ind w:firstLineChars="200" w:firstLine="643"/>
        <w:rPr>
          <w:rFonts w:eastAsia="仿宋"/>
          <w:szCs w:val="32"/>
        </w:rPr>
      </w:pPr>
      <w:r w:rsidRPr="004334AE">
        <w:rPr>
          <w:rFonts w:eastAsia="仿宋" w:hint="eastAsia"/>
          <w:b/>
          <w:szCs w:val="32"/>
        </w:rPr>
        <w:t>师资队伍：</w:t>
      </w:r>
      <w:r w:rsidRPr="008818DF">
        <w:rPr>
          <w:rFonts w:eastAsia="仿宋" w:hint="eastAsia"/>
          <w:szCs w:val="32"/>
        </w:rPr>
        <w:t>新增领军人才</w:t>
      </w:r>
      <w:r w:rsidRPr="008818DF">
        <w:rPr>
          <w:rFonts w:eastAsia="仿宋" w:hint="eastAsia"/>
          <w:szCs w:val="32"/>
        </w:rPr>
        <w:t>6</w:t>
      </w:r>
      <w:r w:rsidRPr="008818DF">
        <w:rPr>
          <w:rFonts w:eastAsia="仿宋" w:hint="eastAsia"/>
          <w:szCs w:val="32"/>
        </w:rPr>
        <w:t>人；引进到岗高层次人才</w:t>
      </w:r>
      <w:r w:rsidRPr="008818DF">
        <w:rPr>
          <w:rFonts w:eastAsia="仿宋" w:hint="eastAsia"/>
          <w:szCs w:val="32"/>
        </w:rPr>
        <w:t>10</w:t>
      </w:r>
      <w:r w:rsidRPr="008818DF">
        <w:rPr>
          <w:rFonts w:eastAsia="仿宋" w:hint="eastAsia"/>
          <w:szCs w:val="32"/>
        </w:rPr>
        <w:t>人；新增国家级创新团队</w:t>
      </w:r>
      <w:r w:rsidRPr="008818DF">
        <w:rPr>
          <w:rFonts w:eastAsia="仿宋" w:hint="eastAsia"/>
          <w:szCs w:val="32"/>
        </w:rPr>
        <w:t>1</w:t>
      </w:r>
      <w:r w:rsidRPr="008818DF">
        <w:rPr>
          <w:rFonts w:eastAsia="仿宋" w:hint="eastAsia"/>
          <w:szCs w:val="32"/>
        </w:rPr>
        <w:t>个、国家级教学名师</w:t>
      </w:r>
      <w:r w:rsidRPr="008818DF">
        <w:rPr>
          <w:rFonts w:eastAsia="仿宋" w:hint="eastAsia"/>
          <w:szCs w:val="32"/>
        </w:rPr>
        <w:t>1</w:t>
      </w:r>
      <w:r w:rsidRPr="008818DF">
        <w:rPr>
          <w:rFonts w:eastAsia="仿宋" w:hint="eastAsia"/>
          <w:szCs w:val="32"/>
        </w:rPr>
        <w:t>人；补充到岗高水平师资</w:t>
      </w:r>
      <w:r w:rsidRPr="008818DF">
        <w:rPr>
          <w:rFonts w:eastAsia="仿宋" w:hint="eastAsia"/>
          <w:szCs w:val="32"/>
        </w:rPr>
        <w:t>100</w:t>
      </w:r>
      <w:r w:rsidRPr="008818DF">
        <w:rPr>
          <w:rFonts w:eastAsia="仿宋" w:hint="eastAsia"/>
          <w:szCs w:val="32"/>
        </w:rPr>
        <w:t>人以上（世界前</w:t>
      </w:r>
      <w:r w:rsidRPr="008818DF">
        <w:rPr>
          <w:rFonts w:eastAsia="仿宋" w:hint="eastAsia"/>
          <w:szCs w:val="32"/>
        </w:rPr>
        <w:t>200</w:t>
      </w:r>
      <w:r w:rsidRPr="008818DF">
        <w:rPr>
          <w:rFonts w:eastAsia="仿宋" w:hint="eastAsia"/>
          <w:szCs w:val="32"/>
        </w:rPr>
        <w:t>强高校“海归”博士不低于</w:t>
      </w:r>
      <w:r w:rsidRPr="008818DF">
        <w:rPr>
          <w:rFonts w:eastAsia="仿宋" w:hint="eastAsia"/>
          <w:szCs w:val="32"/>
        </w:rPr>
        <w:t>30%</w:t>
      </w:r>
      <w:r w:rsidRPr="008818DF">
        <w:rPr>
          <w:rFonts w:eastAsia="仿宋" w:hint="eastAsia"/>
          <w:szCs w:val="32"/>
        </w:rPr>
        <w:t>）；专任教师中博士比和硕博士比分别</w:t>
      </w:r>
      <w:r w:rsidRPr="008818DF">
        <w:rPr>
          <w:rFonts w:eastAsia="仿宋"/>
          <w:szCs w:val="32"/>
        </w:rPr>
        <w:t>达</w:t>
      </w:r>
      <w:r w:rsidRPr="008818DF">
        <w:rPr>
          <w:rFonts w:eastAsia="仿宋" w:hint="eastAsia"/>
          <w:szCs w:val="32"/>
        </w:rPr>
        <w:t>64%</w:t>
      </w:r>
      <w:r w:rsidRPr="008818DF">
        <w:rPr>
          <w:rFonts w:eastAsia="仿宋" w:hint="eastAsia"/>
          <w:szCs w:val="32"/>
        </w:rPr>
        <w:t>、</w:t>
      </w:r>
      <w:r w:rsidRPr="008818DF">
        <w:rPr>
          <w:rFonts w:eastAsia="仿宋"/>
          <w:szCs w:val="32"/>
        </w:rPr>
        <w:t>96</w:t>
      </w:r>
      <w:r w:rsidRPr="008818DF">
        <w:rPr>
          <w:rFonts w:eastAsia="仿宋" w:hint="eastAsia"/>
          <w:szCs w:val="32"/>
        </w:rPr>
        <w:t>.4%</w:t>
      </w:r>
      <w:r w:rsidRPr="008818DF">
        <w:rPr>
          <w:rFonts w:eastAsia="仿宋" w:hint="eastAsia"/>
          <w:szCs w:val="32"/>
        </w:rPr>
        <w:t>；具有三个月以上海外研修经历专任教师比达</w:t>
      </w:r>
      <w:r w:rsidRPr="008818DF">
        <w:rPr>
          <w:rFonts w:eastAsia="仿宋" w:hint="eastAsia"/>
          <w:szCs w:val="32"/>
        </w:rPr>
        <w:t>40%</w:t>
      </w:r>
      <w:r w:rsidRPr="008818DF">
        <w:rPr>
          <w:rFonts w:eastAsia="仿宋" w:hint="eastAsia"/>
          <w:szCs w:val="32"/>
        </w:rPr>
        <w:t>。</w:t>
      </w:r>
    </w:p>
    <w:p w:rsidR="004334AE" w:rsidRPr="008818DF" w:rsidRDefault="004334AE" w:rsidP="004334AE">
      <w:pPr>
        <w:spacing w:line="560" w:lineRule="exact"/>
        <w:ind w:firstLineChars="200" w:firstLine="643"/>
        <w:rPr>
          <w:rFonts w:eastAsia="仿宋"/>
          <w:szCs w:val="32"/>
        </w:rPr>
      </w:pPr>
      <w:r w:rsidRPr="004334AE">
        <w:rPr>
          <w:rFonts w:eastAsia="仿宋" w:hint="eastAsia"/>
          <w:b/>
          <w:szCs w:val="32"/>
        </w:rPr>
        <w:t>人才培养：</w:t>
      </w:r>
      <w:r w:rsidRPr="008818DF">
        <w:rPr>
          <w:rFonts w:eastAsia="仿宋" w:hint="eastAsia"/>
          <w:szCs w:val="32"/>
        </w:rPr>
        <w:t>确保国家级教学成果奖不断线；新增国家级实验教学示范中心</w:t>
      </w:r>
      <w:r w:rsidRPr="008818DF">
        <w:rPr>
          <w:rFonts w:eastAsia="仿宋" w:hint="eastAsia"/>
          <w:szCs w:val="32"/>
        </w:rPr>
        <w:t>1</w:t>
      </w:r>
      <w:r w:rsidRPr="008818DF">
        <w:rPr>
          <w:rFonts w:eastAsia="仿宋" w:hint="eastAsia"/>
          <w:szCs w:val="32"/>
        </w:rPr>
        <w:t>个；确保通信工程、自动化专业以“优秀”等级</w:t>
      </w:r>
      <w:r w:rsidRPr="008818DF">
        <w:rPr>
          <w:rFonts w:eastAsia="仿宋" w:hint="eastAsia"/>
          <w:szCs w:val="32"/>
        </w:rPr>
        <w:lastRenderedPageBreak/>
        <w:t>通过国家工程教育专业再次认证；新增“十三五”国家级规划教材</w:t>
      </w:r>
      <w:r w:rsidRPr="008818DF">
        <w:rPr>
          <w:rFonts w:eastAsia="仿宋" w:hint="eastAsia"/>
          <w:szCs w:val="32"/>
        </w:rPr>
        <w:t>5</w:t>
      </w:r>
      <w:r w:rsidRPr="008818DF">
        <w:rPr>
          <w:rFonts w:eastAsia="仿宋" w:hint="eastAsia"/>
          <w:szCs w:val="32"/>
        </w:rPr>
        <w:t>部；新增省高等学校重点教材</w:t>
      </w:r>
      <w:r w:rsidRPr="008818DF">
        <w:rPr>
          <w:rFonts w:eastAsia="仿宋" w:hint="eastAsia"/>
          <w:szCs w:val="32"/>
        </w:rPr>
        <w:t>6</w:t>
      </w:r>
      <w:r w:rsidRPr="008818DF">
        <w:rPr>
          <w:rFonts w:eastAsia="仿宋" w:hint="eastAsia"/>
          <w:szCs w:val="32"/>
        </w:rPr>
        <w:t>部；新增国家精品在线开放课程</w:t>
      </w:r>
      <w:r w:rsidRPr="008818DF">
        <w:rPr>
          <w:rFonts w:eastAsia="仿宋" w:hint="eastAsia"/>
          <w:szCs w:val="32"/>
        </w:rPr>
        <w:t>3</w:t>
      </w:r>
      <w:r w:rsidRPr="008818DF">
        <w:rPr>
          <w:rFonts w:eastAsia="仿宋" w:hint="eastAsia"/>
          <w:szCs w:val="32"/>
        </w:rPr>
        <w:t>门；获省优</w:t>
      </w:r>
      <w:r w:rsidRPr="008818DF">
        <w:rPr>
          <w:rFonts w:eastAsia="仿宋"/>
          <w:szCs w:val="32"/>
        </w:rPr>
        <w:t>秀</w:t>
      </w:r>
      <w:r w:rsidRPr="008818DF">
        <w:rPr>
          <w:rFonts w:eastAsia="仿宋" w:hint="eastAsia"/>
          <w:szCs w:val="32"/>
        </w:rPr>
        <w:t>博士论文</w:t>
      </w:r>
      <w:r w:rsidRPr="008818DF">
        <w:rPr>
          <w:rFonts w:eastAsia="仿宋"/>
          <w:szCs w:val="32"/>
        </w:rPr>
        <w:t>2</w:t>
      </w:r>
      <w:r w:rsidRPr="008818DF">
        <w:rPr>
          <w:rFonts w:eastAsia="仿宋" w:hint="eastAsia"/>
          <w:szCs w:val="32"/>
        </w:rPr>
        <w:t>-3</w:t>
      </w:r>
      <w:r w:rsidRPr="008818DF">
        <w:rPr>
          <w:rFonts w:eastAsia="仿宋" w:hint="eastAsia"/>
          <w:szCs w:val="32"/>
        </w:rPr>
        <w:t>篇、</w:t>
      </w:r>
      <w:r w:rsidRPr="008818DF">
        <w:rPr>
          <w:rFonts w:eastAsia="仿宋"/>
          <w:szCs w:val="32"/>
        </w:rPr>
        <w:t>省优秀硕士论文</w:t>
      </w:r>
      <w:r w:rsidRPr="008818DF">
        <w:rPr>
          <w:rFonts w:eastAsia="仿宋" w:hint="eastAsia"/>
          <w:szCs w:val="32"/>
        </w:rPr>
        <w:t>6</w:t>
      </w:r>
      <w:r w:rsidRPr="008818DF">
        <w:rPr>
          <w:rFonts w:eastAsia="仿宋"/>
          <w:szCs w:val="32"/>
        </w:rPr>
        <w:t>-8</w:t>
      </w:r>
      <w:r w:rsidRPr="008818DF">
        <w:rPr>
          <w:rFonts w:eastAsia="仿宋" w:hint="eastAsia"/>
          <w:szCs w:val="32"/>
        </w:rPr>
        <w:t>篇；</w:t>
      </w:r>
      <w:r w:rsidRPr="008818DF">
        <w:rPr>
          <w:rFonts w:eastAsia="仿宋" w:cs="仿宋" w:hint="eastAsia"/>
          <w:szCs w:val="32"/>
        </w:rPr>
        <w:t>本科生</w:t>
      </w:r>
      <w:r w:rsidRPr="008818DF">
        <w:rPr>
          <w:rFonts w:eastAsia="仿宋" w:hint="eastAsia"/>
        </w:rPr>
        <w:t>深造率达</w:t>
      </w:r>
      <w:r w:rsidRPr="008818DF">
        <w:rPr>
          <w:rFonts w:eastAsia="仿宋" w:hint="eastAsia"/>
        </w:rPr>
        <w:t>30%</w:t>
      </w:r>
      <w:r w:rsidRPr="008818DF">
        <w:rPr>
          <w:rFonts w:eastAsia="仿宋" w:hint="eastAsia"/>
        </w:rPr>
        <w:t>；</w:t>
      </w:r>
      <w:r w:rsidRPr="008818DF">
        <w:rPr>
          <w:rFonts w:eastAsia="仿宋" w:hint="eastAsia"/>
          <w:szCs w:val="32"/>
        </w:rPr>
        <w:t>本科生初次就业率达</w:t>
      </w:r>
      <w:r w:rsidRPr="008818DF">
        <w:rPr>
          <w:rFonts w:eastAsia="仿宋" w:hint="eastAsia"/>
          <w:szCs w:val="32"/>
        </w:rPr>
        <w:t>94%</w:t>
      </w:r>
      <w:r w:rsidRPr="008818DF">
        <w:rPr>
          <w:rFonts w:eastAsia="仿宋" w:hint="eastAsia"/>
          <w:szCs w:val="32"/>
        </w:rPr>
        <w:t>，</w:t>
      </w:r>
      <w:r w:rsidRPr="008818DF">
        <w:rPr>
          <w:rFonts w:eastAsia="仿宋" w:cs="仿宋" w:hint="eastAsia"/>
          <w:szCs w:val="32"/>
        </w:rPr>
        <w:t>本科生、研究生年终就业率均达</w:t>
      </w:r>
      <w:r>
        <w:rPr>
          <w:rFonts w:eastAsia="仿宋"/>
          <w:szCs w:val="32"/>
        </w:rPr>
        <w:t>99</w:t>
      </w:r>
      <w:r w:rsidRPr="008818DF">
        <w:rPr>
          <w:rFonts w:eastAsia="仿宋" w:hint="eastAsia"/>
        </w:rPr>
        <w:t>%</w:t>
      </w:r>
      <w:r w:rsidRPr="008818DF">
        <w:rPr>
          <w:rFonts w:eastAsia="仿宋" w:cs="仿宋" w:hint="eastAsia"/>
          <w:szCs w:val="32"/>
        </w:rPr>
        <w:t>以上；国家学生体质健康标准及格率达</w:t>
      </w:r>
      <w:r w:rsidRPr="008818DF">
        <w:rPr>
          <w:rFonts w:eastAsia="仿宋" w:cs="仿宋" w:hint="eastAsia"/>
          <w:szCs w:val="32"/>
        </w:rPr>
        <w:t>96%</w:t>
      </w:r>
      <w:r w:rsidRPr="008818DF">
        <w:rPr>
          <w:rFonts w:eastAsia="仿宋" w:cs="仿宋" w:hint="eastAsia"/>
          <w:szCs w:val="32"/>
        </w:rPr>
        <w:t>；</w:t>
      </w:r>
      <w:r w:rsidRPr="008818DF">
        <w:rPr>
          <w:rFonts w:eastAsia="仿宋"/>
          <w:szCs w:val="21"/>
        </w:rPr>
        <w:t>省级优秀毕业设计（论文）和团队数</w:t>
      </w:r>
      <w:r w:rsidRPr="008818DF">
        <w:rPr>
          <w:rFonts w:eastAsia="仿宋"/>
          <w:szCs w:val="21"/>
        </w:rPr>
        <w:t>1</w:t>
      </w:r>
      <w:r w:rsidRPr="008818DF">
        <w:rPr>
          <w:rFonts w:eastAsia="仿宋" w:hint="eastAsia"/>
          <w:szCs w:val="21"/>
        </w:rPr>
        <w:t>6</w:t>
      </w:r>
      <w:r w:rsidRPr="008818DF">
        <w:rPr>
          <w:rFonts w:eastAsia="仿宋"/>
          <w:szCs w:val="21"/>
        </w:rPr>
        <w:t>项</w:t>
      </w:r>
      <w:r w:rsidRPr="008818DF">
        <w:rPr>
          <w:rFonts w:eastAsia="仿宋" w:cs="仿宋" w:hint="eastAsia"/>
          <w:szCs w:val="32"/>
        </w:rPr>
        <w:t>。</w:t>
      </w:r>
    </w:p>
    <w:p w:rsidR="004334AE" w:rsidRPr="008818DF" w:rsidRDefault="004334AE" w:rsidP="004334AE">
      <w:pPr>
        <w:spacing w:line="560" w:lineRule="exact"/>
        <w:ind w:firstLineChars="200" w:firstLine="643"/>
        <w:rPr>
          <w:rFonts w:eastAsia="仿宋"/>
          <w:szCs w:val="32"/>
        </w:rPr>
      </w:pPr>
      <w:r w:rsidRPr="004334AE">
        <w:rPr>
          <w:rFonts w:eastAsia="仿宋" w:hint="eastAsia"/>
          <w:b/>
          <w:szCs w:val="32"/>
        </w:rPr>
        <w:t>科研工作：</w:t>
      </w:r>
      <w:r w:rsidRPr="008818DF">
        <w:rPr>
          <w:rFonts w:eastAsia="仿宋" w:hint="eastAsia"/>
          <w:szCs w:val="32"/>
        </w:rPr>
        <w:t>新增国家级科技创新平台</w:t>
      </w:r>
      <w:r w:rsidRPr="008818DF">
        <w:rPr>
          <w:rFonts w:eastAsia="仿宋" w:hint="eastAsia"/>
          <w:szCs w:val="32"/>
        </w:rPr>
        <w:t>1</w:t>
      </w:r>
      <w:r w:rsidRPr="008818DF">
        <w:rPr>
          <w:rFonts w:eastAsia="仿宋" w:hint="eastAsia"/>
          <w:szCs w:val="32"/>
        </w:rPr>
        <w:t>个；新增国家级科技奖励</w:t>
      </w:r>
      <w:r w:rsidRPr="008818DF">
        <w:rPr>
          <w:rFonts w:eastAsia="仿宋" w:hint="eastAsia"/>
          <w:szCs w:val="32"/>
        </w:rPr>
        <w:t>1</w:t>
      </w:r>
      <w:r w:rsidRPr="008818DF">
        <w:rPr>
          <w:rFonts w:eastAsia="仿宋" w:hint="eastAsia"/>
          <w:szCs w:val="32"/>
        </w:rPr>
        <w:t>项；确保教育部人文社会科学奖不断线；获批国家级重大重点科研项目</w:t>
      </w:r>
      <w:r w:rsidRPr="008818DF">
        <w:rPr>
          <w:rFonts w:eastAsia="仿宋" w:hint="eastAsia"/>
          <w:szCs w:val="32"/>
        </w:rPr>
        <w:t>5</w:t>
      </w:r>
      <w:r w:rsidRPr="008818DF">
        <w:rPr>
          <w:rFonts w:eastAsia="仿宋" w:hint="eastAsia"/>
          <w:szCs w:val="32"/>
        </w:rPr>
        <w:t>项（至少</w:t>
      </w:r>
      <w:r w:rsidRPr="008818DF">
        <w:rPr>
          <w:rFonts w:eastAsia="仿宋" w:hint="eastAsia"/>
          <w:szCs w:val="32"/>
        </w:rPr>
        <w:t>1</w:t>
      </w:r>
      <w:r w:rsidRPr="008818DF">
        <w:rPr>
          <w:rFonts w:eastAsia="仿宋" w:hint="eastAsia"/>
          <w:szCs w:val="32"/>
        </w:rPr>
        <w:t>项牵头）；获批国家级科研项目数</w:t>
      </w:r>
      <w:r w:rsidRPr="008818DF">
        <w:rPr>
          <w:rFonts w:eastAsia="仿宋" w:hint="eastAsia"/>
          <w:szCs w:val="32"/>
        </w:rPr>
        <w:t>135</w:t>
      </w:r>
      <w:r w:rsidRPr="008818DF">
        <w:rPr>
          <w:rFonts w:eastAsia="仿宋" w:hint="eastAsia"/>
          <w:szCs w:val="32"/>
        </w:rPr>
        <w:t>项（含军工）；获省部级科技成果奖二等奖以上</w:t>
      </w:r>
      <w:r w:rsidRPr="008818DF">
        <w:rPr>
          <w:rFonts w:eastAsia="仿宋" w:hint="eastAsia"/>
          <w:szCs w:val="32"/>
        </w:rPr>
        <w:t>9</w:t>
      </w:r>
      <w:r w:rsidRPr="008818DF">
        <w:rPr>
          <w:rFonts w:eastAsia="仿宋" w:hint="eastAsia"/>
          <w:szCs w:val="32"/>
        </w:rPr>
        <w:t>项；实现科研经费到款额</w:t>
      </w:r>
      <w:r w:rsidRPr="008818DF">
        <w:rPr>
          <w:rFonts w:eastAsia="仿宋"/>
          <w:szCs w:val="32"/>
        </w:rPr>
        <w:t>1.</w:t>
      </w:r>
      <w:r w:rsidRPr="008818DF">
        <w:rPr>
          <w:rFonts w:eastAsia="仿宋" w:hint="eastAsia"/>
          <w:szCs w:val="32"/>
        </w:rPr>
        <w:t>7</w:t>
      </w:r>
      <w:r w:rsidRPr="008818DF">
        <w:rPr>
          <w:rFonts w:eastAsia="仿宋" w:hint="eastAsia"/>
          <w:szCs w:val="32"/>
        </w:rPr>
        <w:t>亿元（其中自然科学</w:t>
      </w:r>
      <w:r w:rsidRPr="008818DF">
        <w:rPr>
          <w:rFonts w:eastAsia="仿宋" w:hint="eastAsia"/>
          <w:szCs w:val="32"/>
        </w:rPr>
        <w:t>1.58</w:t>
      </w:r>
      <w:r w:rsidRPr="008818DF">
        <w:rPr>
          <w:rFonts w:eastAsia="仿宋" w:hint="eastAsia"/>
          <w:szCs w:val="32"/>
        </w:rPr>
        <w:t>亿元、人文社科</w:t>
      </w:r>
      <w:r w:rsidRPr="008818DF">
        <w:rPr>
          <w:rFonts w:eastAsia="仿宋" w:hint="eastAsia"/>
          <w:szCs w:val="32"/>
        </w:rPr>
        <w:t>0.</w:t>
      </w:r>
      <w:r w:rsidRPr="008818DF">
        <w:rPr>
          <w:rFonts w:eastAsia="仿宋"/>
          <w:szCs w:val="32"/>
        </w:rPr>
        <w:t>1</w:t>
      </w:r>
      <w:r w:rsidRPr="008818DF">
        <w:rPr>
          <w:rFonts w:eastAsia="仿宋" w:hint="eastAsia"/>
          <w:szCs w:val="32"/>
        </w:rPr>
        <w:t>2</w:t>
      </w:r>
      <w:r w:rsidRPr="008818DF">
        <w:rPr>
          <w:rFonts w:eastAsia="仿宋" w:hint="eastAsia"/>
          <w:szCs w:val="32"/>
        </w:rPr>
        <w:t>亿元）；以我校为第一作者单位，被</w:t>
      </w:r>
      <w:r w:rsidRPr="008818DF">
        <w:rPr>
          <w:rFonts w:eastAsia="仿宋" w:hint="eastAsia"/>
          <w:szCs w:val="32"/>
        </w:rPr>
        <w:t>SCI</w:t>
      </w:r>
      <w:r w:rsidRPr="008818DF">
        <w:rPr>
          <w:rFonts w:eastAsia="仿宋" w:hint="eastAsia"/>
          <w:szCs w:val="32"/>
        </w:rPr>
        <w:t>收录论文</w:t>
      </w:r>
      <w:r w:rsidRPr="008818DF">
        <w:rPr>
          <w:rFonts w:eastAsia="仿宋" w:hint="eastAsia"/>
          <w:szCs w:val="32"/>
        </w:rPr>
        <w:t>825</w:t>
      </w:r>
      <w:r w:rsidRPr="008818DF">
        <w:rPr>
          <w:rFonts w:eastAsia="仿宋" w:hint="eastAsia"/>
          <w:szCs w:val="32"/>
        </w:rPr>
        <w:t>篇、</w:t>
      </w:r>
      <w:r w:rsidRPr="008818DF">
        <w:rPr>
          <w:rFonts w:eastAsia="仿宋" w:hint="eastAsia"/>
          <w:szCs w:val="32"/>
        </w:rPr>
        <w:t>EI</w:t>
      </w:r>
      <w:r w:rsidRPr="008818DF">
        <w:rPr>
          <w:rFonts w:eastAsia="仿宋" w:hint="eastAsia"/>
          <w:szCs w:val="32"/>
        </w:rPr>
        <w:t>收录论文</w:t>
      </w:r>
      <w:r w:rsidRPr="008818DF">
        <w:rPr>
          <w:rFonts w:eastAsia="仿宋" w:hint="eastAsia"/>
          <w:szCs w:val="32"/>
        </w:rPr>
        <w:t>750</w:t>
      </w:r>
      <w:r w:rsidRPr="008818DF">
        <w:rPr>
          <w:rFonts w:eastAsia="仿宋" w:hint="eastAsia"/>
          <w:szCs w:val="32"/>
        </w:rPr>
        <w:t>篇，被</w:t>
      </w:r>
      <w:r w:rsidRPr="008818DF">
        <w:rPr>
          <w:rFonts w:eastAsia="仿宋" w:hint="eastAsia"/>
          <w:szCs w:val="32"/>
        </w:rPr>
        <w:t>CSSCI</w:t>
      </w:r>
      <w:r w:rsidRPr="008818DF">
        <w:rPr>
          <w:rFonts w:eastAsia="仿宋" w:hint="eastAsia"/>
          <w:szCs w:val="32"/>
        </w:rPr>
        <w:t>、</w:t>
      </w:r>
      <w:r w:rsidRPr="008818DF">
        <w:rPr>
          <w:rFonts w:eastAsia="仿宋" w:hint="eastAsia"/>
          <w:szCs w:val="32"/>
        </w:rPr>
        <w:t>SSCI</w:t>
      </w:r>
      <w:r w:rsidRPr="008818DF">
        <w:rPr>
          <w:rFonts w:eastAsia="仿宋" w:hint="eastAsia"/>
          <w:szCs w:val="32"/>
        </w:rPr>
        <w:t>收录论文数达到</w:t>
      </w:r>
      <w:r w:rsidRPr="008818DF">
        <w:rPr>
          <w:rFonts w:eastAsia="仿宋" w:hint="eastAsia"/>
          <w:szCs w:val="32"/>
        </w:rPr>
        <w:t>240</w:t>
      </w:r>
      <w:r w:rsidRPr="008818DF">
        <w:rPr>
          <w:rFonts w:eastAsia="仿宋" w:hint="eastAsia"/>
          <w:szCs w:val="32"/>
        </w:rPr>
        <w:t>篇；出版人文社科类学术专著</w:t>
      </w:r>
      <w:r w:rsidRPr="008818DF">
        <w:rPr>
          <w:rFonts w:eastAsia="仿宋" w:hint="eastAsia"/>
          <w:szCs w:val="32"/>
        </w:rPr>
        <w:t>12</w:t>
      </w:r>
      <w:r w:rsidRPr="008818DF">
        <w:rPr>
          <w:rFonts w:eastAsia="仿宋" w:hint="eastAsia"/>
          <w:szCs w:val="32"/>
        </w:rPr>
        <w:t>部。专利申请数和专利授权数分别达到</w:t>
      </w:r>
      <w:r w:rsidRPr="008818DF">
        <w:rPr>
          <w:rFonts w:eastAsia="仿宋" w:hint="eastAsia"/>
          <w:szCs w:val="32"/>
        </w:rPr>
        <w:t>1100</w:t>
      </w:r>
      <w:r w:rsidRPr="008818DF">
        <w:rPr>
          <w:rFonts w:eastAsia="仿宋" w:hint="eastAsia"/>
          <w:szCs w:val="32"/>
        </w:rPr>
        <w:t>件、</w:t>
      </w:r>
      <w:r w:rsidRPr="008818DF">
        <w:rPr>
          <w:rFonts w:eastAsia="仿宋" w:hint="eastAsia"/>
          <w:szCs w:val="32"/>
        </w:rPr>
        <w:t>400</w:t>
      </w:r>
      <w:r w:rsidRPr="008818DF">
        <w:rPr>
          <w:rFonts w:eastAsia="仿宋" w:hint="eastAsia"/>
          <w:szCs w:val="32"/>
        </w:rPr>
        <w:t>件；科技成果转化数</w:t>
      </w:r>
      <w:r w:rsidRPr="008818DF">
        <w:rPr>
          <w:rFonts w:eastAsia="仿宋" w:hint="eastAsia"/>
          <w:szCs w:val="32"/>
        </w:rPr>
        <w:t>200</w:t>
      </w:r>
      <w:r w:rsidRPr="008818DF">
        <w:rPr>
          <w:rFonts w:eastAsia="仿宋" w:hint="eastAsia"/>
          <w:szCs w:val="32"/>
        </w:rPr>
        <w:t>项。</w:t>
      </w:r>
    </w:p>
    <w:p w:rsidR="004334AE" w:rsidRPr="008818DF" w:rsidRDefault="004334AE" w:rsidP="004334AE">
      <w:pPr>
        <w:spacing w:line="560" w:lineRule="exact"/>
        <w:ind w:firstLineChars="200" w:firstLine="643"/>
        <w:rPr>
          <w:rFonts w:eastAsia="仿宋"/>
          <w:szCs w:val="32"/>
        </w:rPr>
      </w:pPr>
      <w:r w:rsidRPr="004334AE">
        <w:rPr>
          <w:rFonts w:eastAsia="仿宋" w:hint="eastAsia"/>
          <w:b/>
          <w:szCs w:val="32"/>
        </w:rPr>
        <w:t>国际合作：</w:t>
      </w:r>
      <w:r w:rsidRPr="008818DF">
        <w:rPr>
          <w:rFonts w:eastAsia="仿宋" w:hint="eastAsia"/>
          <w:szCs w:val="32"/>
        </w:rPr>
        <w:t>留学生招生数</w:t>
      </w:r>
      <w:r w:rsidRPr="008818DF">
        <w:rPr>
          <w:rFonts w:eastAsia="仿宋" w:hint="eastAsia"/>
          <w:szCs w:val="32"/>
        </w:rPr>
        <w:t>130</w:t>
      </w:r>
      <w:r w:rsidRPr="008818DF">
        <w:rPr>
          <w:rFonts w:eastAsia="仿宋" w:hint="eastAsia"/>
          <w:szCs w:val="32"/>
        </w:rPr>
        <w:t>人；在校生中具有海外学习经历学生人数</w:t>
      </w:r>
      <w:r w:rsidRPr="008818DF">
        <w:rPr>
          <w:rFonts w:eastAsia="仿宋" w:hint="eastAsia"/>
          <w:szCs w:val="32"/>
        </w:rPr>
        <w:t>800</w:t>
      </w:r>
      <w:r w:rsidRPr="008818DF">
        <w:rPr>
          <w:rFonts w:eastAsia="仿宋" w:hint="eastAsia"/>
          <w:szCs w:val="32"/>
        </w:rPr>
        <w:t>人；</w:t>
      </w:r>
      <w:r w:rsidRPr="008818DF">
        <w:rPr>
          <w:rFonts w:eastAsia="仿宋" w:hint="eastAsia"/>
          <w:kern w:val="0"/>
          <w:szCs w:val="32"/>
        </w:rPr>
        <w:t>积极推进中外合作办学，申报获批非独立法人中外合作办学机构</w:t>
      </w:r>
      <w:r w:rsidRPr="008818DF">
        <w:rPr>
          <w:rFonts w:eastAsia="仿宋" w:hint="eastAsia"/>
          <w:kern w:val="0"/>
          <w:szCs w:val="32"/>
        </w:rPr>
        <w:t>1</w:t>
      </w:r>
      <w:r w:rsidRPr="008818DF">
        <w:rPr>
          <w:rFonts w:eastAsia="仿宋" w:hint="eastAsia"/>
          <w:kern w:val="0"/>
          <w:szCs w:val="32"/>
        </w:rPr>
        <w:t>个；争取获批国际联合实验室</w:t>
      </w:r>
      <w:r w:rsidRPr="008818DF">
        <w:rPr>
          <w:rFonts w:eastAsia="仿宋" w:hint="eastAsia"/>
          <w:kern w:val="0"/>
          <w:szCs w:val="32"/>
        </w:rPr>
        <w:t>1</w:t>
      </w:r>
      <w:r w:rsidRPr="008818DF">
        <w:rPr>
          <w:rFonts w:eastAsia="仿宋" w:hint="eastAsia"/>
          <w:kern w:val="0"/>
          <w:szCs w:val="32"/>
        </w:rPr>
        <w:t>个</w:t>
      </w:r>
      <w:r w:rsidRPr="008818DF">
        <w:rPr>
          <w:rFonts w:eastAsia="仿宋" w:hint="eastAsia"/>
          <w:szCs w:val="32"/>
        </w:rPr>
        <w:t>。</w:t>
      </w:r>
    </w:p>
    <w:p w:rsidR="004334AE" w:rsidRPr="008818DF" w:rsidRDefault="004334AE" w:rsidP="004334AE">
      <w:pPr>
        <w:spacing w:line="560" w:lineRule="exact"/>
        <w:ind w:firstLineChars="200" w:firstLine="643"/>
        <w:rPr>
          <w:rFonts w:eastAsia="仿宋"/>
          <w:szCs w:val="32"/>
        </w:rPr>
      </w:pPr>
      <w:r w:rsidRPr="004334AE">
        <w:rPr>
          <w:rFonts w:eastAsia="仿宋" w:hint="eastAsia"/>
          <w:b/>
          <w:szCs w:val="32"/>
        </w:rPr>
        <w:t>校园基建：</w:t>
      </w:r>
      <w:r w:rsidRPr="008818DF">
        <w:rPr>
          <w:rFonts w:eastAsia="仿宋" w:hint="eastAsia"/>
          <w:szCs w:val="32"/>
        </w:rPr>
        <w:t>完成三牌楼校区西门教师宿舍翻建工程；确保仙林校区青年教师公共租赁住房工程顺利验收、交付使用；</w:t>
      </w:r>
      <w:r w:rsidRPr="008818DF">
        <w:rPr>
          <w:rFonts w:eastAsia="仿宋" w:hAnsi="仿宋" w:hint="eastAsia"/>
          <w:szCs w:val="32"/>
          <w:shd w:val="clear" w:color="auto" w:fill="FFFFFF"/>
        </w:rPr>
        <w:t>完成三牌楼校区原简易食堂和华礼堂装修改造工程；</w:t>
      </w:r>
      <w:r w:rsidRPr="008818DF">
        <w:rPr>
          <w:rFonts w:eastAsia="仿宋" w:hint="eastAsia"/>
          <w:szCs w:val="32"/>
        </w:rPr>
        <w:t>完成学生事务大厅改造工程。</w:t>
      </w:r>
    </w:p>
    <w:p w:rsidR="004334AE" w:rsidRPr="008818DF" w:rsidRDefault="004334AE" w:rsidP="004334AE">
      <w:pPr>
        <w:spacing w:line="560" w:lineRule="exact"/>
        <w:ind w:firstLineChars="200" w:firstLine="640"/>
        <w:rPr>
          <w:rFonts w:ascii="黑体" w:eastAsia="黑体" w:hAnsi="黑体"/>
          <w:szCs w:val="32"/>
        </w:rPr>
      </w:pPr>
      <w:r w:rsidRPr="008818DF">
        <w:rPr>
          <w:rFonts w:ascii="黑体" w:eastAsia="黑体" w:hAnsi="黑体" w:hint="eastAsia"/>
          <w:szCs w:val="32"/>
        </w:rPr>
        <w:lastRenderedPageBreak/>
        <w:t>三、专项工作</w:t>
      </w:r>
    </w:p>
    <w:p w:rsidR="004334AE" w:rsidRPr="008818DF" w:rsidRDefault="004334AE" w:rsidP="004334AE">
      <w:pPr>
        <w:spacing w:line="560" w:lineRule="exact"/>
        <w:ind w:firstLineChars="200" w:firstLine="640"/>
        <w:rPr>
          <w:rFonts w:eastAsia="仿宋"/>
        </w:rPr>
      </w:pPr>
      <w:r w:rsidRPr="004334AE">
        <w:rPr>
          <w:rFonts w:ascii="楷体" w:eastAsia="楷体" w:hAnsi="楷体" w:hint="eastAsia"/>
        </w:rPr>
        <w:t>（一）精心</w:t>
      </w:r>
      <w:r w:rsidRPr="004334AE">
        <w:rPr>
          <w:rFonts w:ascii="楷体" w:eastAsia="楷体" w:hAnsi="楷体"/>
        </w:rPr>
        <w:t>筹备召开学校第三次党代会</w:t>
      </w:r>
      <w:r w:rsidRPr="004334AE">
        <w:rPr>
          <w:rFonts w:ascii="楷体" w:eastAsia="楷体" w:hAnsi="楷体" w:hint="eastAsia"/>
        </w:rPr>
        <w:t>。</w:t>
      </w:r>
      <w:r w:rsidRPr="008818DF">
        <w:rPr>
          <w:rFonts w:eastAsia="仿宋" w:hint="eastAsia"/>
        </w:rPr>
        <w:t>第三次</w:t>
      </w:r>
      <w:r w:rsidRPr="008818DF">
        <w:rPr>
          <w:rFonts w:eastAsia="仿宋"/>
        </w:rPr>
        <w:t>党代会是学校</w:t>
      </w:r>
      <w:r w:rsidRPr="008818DF">
        <w:rPr>
          <w:rFonts w:eastAsia="仿宋" w:hint="eastAsia"/>
        </w:rPr>
        <w:t>2018</w:t>
      </w:r>
      <w:r w:rsidRPr="008818DF">
        <w:rPr>
          <w:rFonts w:eastAsia="仿宋" w:hint="eastAsia"/>
        </w:rPr>
        <w:t>年度</w:t>
      </w:r>
      <w:r w:rsidRPr="008818DF">
        <w:rPr>
          <w:rFonts w:eastAsia="仿宋"/>
        </w:rPr>
        <w:t>政治生活中的</w:t>
      </w:r>
      <w:r w:rsidRPr="008818DF">
        <w:rPr>
          <w:rFonts w:eastAsia="仿宋" w:hint="eastAsia"/>
        </w:rPr>
        <w:t>一件</w:t>
      </w:r>
      <w:r w:rsidRPr="008818DF">
        <w:rPr>
          <w:rFonts w:eastAsia="仿宋"/>
        </w:rPr>
        <w:t>大事，</w:t>
      </w:r>
      <w:r w:rsidRPr="008818DF">
        <w:rPr>
          <w:rFonts w:eastAsia="仿宋" w:hint="eastAsia"/>
        </w:rPr>
        <w:t>要全面系统</w:t>
      </w:r>
      <w:r w:rsidRPr="008818DF">
        <w:rPr>
          <w:rFonts w:eastAsia="仿宋"/>
        </w:rPr>
        <w:t>总结</w:t>
      </w:r>
      <w:r w:rsidRPr="008818DF">
        <w:rPr>
          <w:rFonts w:eastAsia="仿宋" w:hint="eastAsia"/>
        </w:rPr>
        <w:t>学校</w:t>
      </w:r>
      <w:r w:rsidRPr="008818DF">
        <w:rPr>
          <w:rFonts w:eastAsia="仿宋"/>
        </w:rPr>
        <w:t>第</w:t>
      </w:r>
      <w:r w:rsidRPr="008818DF">
        <w:rPr>
          <w:rFonts w:eastAsia="仿宋" w:hint="eastAsia"/>
        </w:rPr>
        <w:t>二</w:t>
      </w:r>
      <w:r w:rsidRPr="008818DF">
        <w:rPr>
          <w:rFonts w:eastAsia="仿宋"/>
        </w:rPr>
        <w:t>次党代会以来取得的办学成就和</w:t>
      </w:r>
      <w:r w:rsidRPr="008818DF">
        <w:rPr>
          <w:rFonts w:eastAsia="仿宋" w:hint="eastAsia"/>
        </w:rPr>
        <w:t>成功</w:t>
      </w:r>
      <w:r w:rsidRPr="008818DF">
        <w:rPr>
          <w:rFonts w:eastAsia="仿宋"/>
        </w:rPr>
        <w:t>经验</w:t>
      </w:r>
      <w:r w:rsidRPr="008818DF">
        <w:rPr>
          <w:rFonts w:eastAsia="仿宋" w:hint="eastAsia"/>
        </w:rPr>
        <w:t>，并</w:t>
      </w:r>
      <w:r w:rsidRPr="008818DF">
        <w:rPr>
          <w:rFonts w:eastAsia="仿宋"/>
        </w:rPr>
        <w:t>在此基础上统一全校思想、广泛汇聚共识</w:t>
      </w:r>
      <w:r w:rsidRPr="008818DF">
        <w:rPr>
          <w:rFonts w:eastAsia="仿宋" w:hint="eastAsia"/>
        </w:rPr>
        <w:t>，</w:t>
      </w:r>
      <w:r w:rsidRPr="008818DF">
        <w:rPr>
          <w:rFonts w:eastAsia="仿宋"/>
        </w:rPr>
        <w:t>科学谋划今后五年学校改革发展的</w:t>
      </w:r>
      <w:r w:rsidRPr="008818DF">
        <w:rPr>
          <w:rFonts w:eastAsia="仿宋" w:hint="eastAsia"/>
        </w:rPr>
        <w:t>总体</w:t>
      </w:r>
      <w:r w:rsidRPr="008818DF">
        <w:rPr>
          <w:rFonts w:eastAsia="仿宋"/>
        </w:rPr>
        <w:t>目标和</w:t>
      </w:r>
      <w:r w:rsidRPr="008818DF">
        <w:rPr>
          <w:rFonts w:eastAsia="仿宋" w:hint="eastAsia"/>
        </w:rPr>
        <w:t>发展</w:t>
      </w:r>
      <w:r w:rsidRPr="008818DF">
        <w:rPr>
          <w:rFonts w:eastAsia="仿宋"/>
        </w:rPr>
        <w:t>思路。</w:t>
      </w:r>
      <w:r w:rsidRPr="008818DF">
        <w:rPr>
          <w:rFonts w:eastAsia="仿宋" w:hint="eastAsia"/>
        </w:rPr>
        <w:t>全校上下要高度重视，积极筹备，确保学校第三次</w:t>
      </w:r>
      <w:r w:rsidRPr="008818DF">
        <w:rPr>
          <w:rFonts w:eastAsia="仿宋"/>
        </w:rPr>
        <w:t>党代会</w:t>
      </w:r>
      <w:r w:rsidRPr="008818DF">
        <w:rPr>
          <w:rFonts w:eastAsia="仿宋" w:hint="eastAsia"/>
        </w:rPr>
        <w:t>取得圆满</w:t>
      </w:r>
      <w:r w:rsidRPr="008818DF">
        <w:rPr>
          <w:rFonts w:eastAsia="仿宋"/>
        </w:rPr>
        <w:t>成功。</w:t>
      </w:r>
    </w:p>
    <w:p w:rsidR="004334AE" w:rsidRPr="008818DF" w:rsidRDefault="004334AE" w:rsidP="004334AE">
      <w:pPr>
        <w:spacing w:line="560" w:lineRule="exact"/>
        <w:ind w:firstLineChars="200" w:firstLine="640"/>
        <w:rPr>
          <w:rFonts w:ascii="仿宋" w:eastAsia="仿宋" w:hAnsi="仿宋"/>
          <w:sz w:val="28"/>
          <w:bdr w:val="single" w:sz="4" w:space="0" w:color="auto"/>
        </w:rPr>
      </w:pPr>
      <w:r w:rsidRPr="004334AE">
        <w:rPr>
          <w:rFonts w:ascii="楷体" w:eastAsia="楷体" w:hAnsi="楷体" w:hint="eastAsia"/>
        </w:rPr>
        <w:t>（二）全面推进一流学科和高水平大学建设。</w:t>
      </w:r>
      <w:r w:rsidRPr="008818DF">
        <w:rPr>
          <w:rFonts w:ascii="仿宋" w:eastAsia="仿宋" w:hAnsi="仿宋" w:hint="eastAsia"/>
          <w:szCs w:val="36"/>
        </w:rPr>
        <w:t>根据我校国家一流学科建设高校建设方案和江苏省高水平大学建设方案的实施进度，抓住学校新增一批硕士学位授权点的契机，聚焦一流，凸特色、强基础、补短板，启动学校一流学科建设计划、基础学科提升计划和文科学科振兴计划。制定一流学科七个学科方向的具体建设方案，遴选学科方向带头人，落实职能部门、相关学院和方向带头人建设责任，对重点难点任务进行攻关，做好项目年度检查工作。制定基础学科、应用学科和信息文科协调发展战略，创新学科发展机制体制，明确学科建设任务，加快我校学科建设各项工作的推进和落实。</w:t>
      </w:r>
    </w:p>
    <w:p w:rsidR="004334AE" w:rsidRPr="008818DF" w:rsidRDefault="004334AE" w:rsidP="004334AE">
      <w:pPr>
        <w:spacing w:line="560" w:lineRule="exact"/>
        <w:ind w:firstLineChars="200" w:firstLine="640"/>
        <w:rPr>
          <w:rFonts w:eastAsia="仿宋"/>
        </w:rPr>
      </w:pPr>
      <w:r w:rsidRPr="004334AE">
        <w:rPr>
          <w:rFonts w:ascii="楷体" w:eastAsia="楷体" w:hAnsi="楷体" w:hint="eastAsia"/>
        </w:rPr>
        <w:t>（三）积极推进人事制度改革。</w:t>
      </w:r>
      <w:r w:rsidRPr="008818DF">
        <w:rPr>
          <w:rFonts w:eastAsia="仿宋" w:hint="eastAsia"/>
        </w:rPr>
        <w:t>召开学校人才工作会议；做好新一轮岗位设置与聘任相关工作，实现岗位管理的科学化、规范化和制度化，出台《南京邮电大学岗位考核标准的指导意见》和《南京邮电大学第三轮岗位设置与聘任教师岗考核标准的指导性意见》，完善教师岗位聘期考核，探索教师的分类考核机制，</w:t>
      </w:r>
      <w:r w:rsidRPr="008818DF">
        <w:rPr>
          <w:rFonts w:ascii="仿宋_GB2312" w:eastAsia="仿宋" w:hint="eastAsia"/>
          <w:szCs w:val="32"/>
        </w:rPr>
        <w:lastRenderedPageBreak/>
        <w:t>完成各类各级岗位人员第二轮岗位聘任聘期考核及第三轮岗位设置与聘任工作。</w:t>
      </w:r>
      <w:r w:rsidRPr="008818DF">
        <w:rPr>
          <w:rFonts w:eastAsia="仿宋" w:hint="eastAsia"/>
        </w:rPr>
        <w:t>通过分级分类目标评价考核及聘任，形成“能进能出、能上能下”的岗位管理制度保障体系。力争申报获批电子信息工程高级专业技术资格评审权。</w:t>
      </w:r>
    </w:p>
    <w:p w:rsidR="004334AE" w:rsidRPr="008818DF" w:rsidRDefault="004334AE" w:rsidP="004334AE">
      <w:pPr>
        <w:spacing w:line="560" w:lineRule="exact"/>
        <w:ind w:firstLineChars="200" w:firstLine="640"/>
        <w:rPr>
          <w:rFonts w:eastAsia="仿宋"/>
        </w:rPr>
      </w:pPr>
      <w:r w:rsidRPr="004334AE">
        <w:rPr>
          <w:rFonts w:ascii="楷体" w:eastAsia="楷体" w:hAnsi="楷体" w:hint="eastAsia"/>
        </w:rPr>
        <w:t>（四）着力深化</w:t>
      </w:r>
      <w:r w:rsidRPr="004334AE">
        <w:rPr>
          <w:rFonts w:ascii="楷体" w:eastAsia="楷体" w:hAnsi="楷体"/>
        </w:rPr>
        <w:t>教育教学改革。</w:t>
      </w:r>
      <w:r w:rsidRPr="008818DF">
        <w:rPr>
          <w:rFonts w:eastAsia="仿宋" w:hint="eastAsia"/>
        </w:rPr>
        <w:t>召开学校人才培养工作会议；根据教学质量国家标准、新工科以及产教融合等新理念，科学</w:t>
      </w:r>
      <w:r w:rsidRPr="008818DF">
        <w:rPr>
          <w:rFonts w:eastAsia="仿宋"/>
        </w:rPr>
        <w:t>修订</w:t>
      </w:r>
      <w:r w:rsidRPr="008818DF">
        <w:rPr>
          <w:rFonts w:eastAsia="仿宋" w:hint="eastAsia"/>
        </w:rPr>
        <w:t>2018</w:t>
      </w:r>
      <w:r w:rsidRPr="008818DF">
        <w:rPr>
          <w:rFonts w:eastAsia="仿宋" w:hint="eastAsia"/>
        </w:rPr>
        <w:t>本科生培养方案；着力加强学生创新创业实践活动。以实践教学环节为基础，建立与科研院所和行业企业联合培养高级工程人才的模式，吸引更多社会资源投入人才培养；加强国家级高校学生科技创业实习基地建设，完善学生“创业教育—创业活动—创业苗圃—创业孵化—高科技企业”的创业生态链；加大对学生参与科技实践创新活动的支持力度，大力推进科技竞赛、创业实践等活动的开展，构建具有特色的创新创业教育新模式。加强研究生创新实践基地和省级企业研究生工作站建设，有序推进校级研究生教学实验室建设；设立研究生创新奖。</w:t>
      </w:r>
      <w:r w:rsidRPr="008818DF">
        <w:rPr>
          <w:rFonts w:eastAsia="仿宋" w:hint="eastAsia"/>
        </w:rPr>
        <w:t xml:space="preserve"> </w:t>
      </w:r>
    </w:p>
    <w:p w:rsidR="004334AE" w:rsidRPr="008818DF" w:rsidRDefault="004334AE" w:rsidP="004334AE">
      <w:pPr>
        <w:spacing w:line="560" w:lineRule="exact"/>
        <w:ind w:firstLineChars="200" w:firstLine="640"/>
        <w:rPr>
          <w:rFonts w:eastAsia="仿宋"/>
          <w:szCs w:val="32"/>
        </w:rPr>
      </w:pPr>
      <w:r w:rsidRPr="004334AE">
        <w:rPr>
          <w:rFonts w:ascii="楷体" w:eastAsia="楷体" w:hAnsi="楷体" w:hint="eastAsia"/>
        </w:rPr>
        <w:t>（五）健全科研创新制度保障体系。</w:t>
      </w:r>
      <w:r w:rsidRPr="008818DF">
        <w:rPr>
          <w:rFonts w:eastAsia="仿宋" w:hint="eastAsia"/>
          <w:szCs w:val="32"/>
        </w:rPr>
        <w:t>根据国家宏观政策形势，结合学校发展实际，贯彻落实《关于加快推进产业科技创新中心和创新型省份建设的若干政策措施》（“科技</w:t>
      </w:r>
      <w:r w:rsidRPr="008818DF">
        <w:rPr>
          <w:rFonts w:eastAsia="仿宋" w:hint="eastAsia"/>
          <w:szCs w:val="32"/>
        </w:rPr>
        <w:t>40</w:t>
      </w:r>
      <w:r w:rsidRPr="008818DF">
        <w:rPr>
          <w:rFonts w:eastAsia="仿宋" w:hint="eastAsia"/>
          <w:szCs w:val="32"/>
        </w:rPr>
        <w:t>条”），制（修）订《南京邮电大学校地研究院管理办法》《南京邮电大学校企共建研发机构建设与管理办法》《南京邮电大学知识产权保护和管理办法》《南京邮电大学科技成果转化管理办法》等文件，以制度创新促进科研创新，增强学校发展内生动力。</w:t>
      </w:r>
    </w:p>
    <w:p w:rsidR="004334AE" w:rsidRPr="008818DF" w:rsidRDefault="004334AE" w:rsidP="004334AE">
      <w:pPr>
        <w:spacing w:line="560" w:lineRule="exact"/>
        <w:ind w:firstLineChars="200" w:firstLine="640"/>
        <w:rPr>
          <w:rFonts w:eastAsia="仿宋"/>
          <w:szCs w:val="32"/>
        </w:rPr>
      </w:pPr>
      <w:r w:rsidRPr="004334AE">
        <w:rPr>
          <w:rFonts w:ascii="楷体" w:eastAsia="楷体" w:hAnsi="楷体" w:hint="eastAsia"/>
        </w:rPr>
        <w:lastRenderedPageBreak/>
        <w:t>（六）有效推进公共资源管理改革。</w:t>
      </w:r>
      <w:r w:rsidRPr="008818DF">
        <w:rPr>
          <w:rFonts w:eastAsia="仿宋" w:hint="eastAsia"/>
          <w:szCs w:val="32"/>
        </w:rPr>
        <w:t>根据《南京邮电大学水电管理办法》《南京邮电大学用电定额管理方案（试行）》等文件精神，积极推进我校公共资源管理工作，落实用电定额目标管理试点考核工作，完善全面推行用电定额管理方案，加快基础表计改造工作，加强水电节能管理，全面提高公用资源使用效益，为学校各项事业发展提供有效的条件保障。完成我校公车改革。</w:t>
      </w:r>
    </w:p>
    <w:p w:rsidR="004334AE" w:rsidRPr="008818DF" w:rsidRDefault="004334AE" w:rsidP="004334AE">
      <w:pPr>
        <w:spacing w:line="560" w:lineRule="exact"/>
        <w:ind w:firstLineChars="200" w:firstLine="640"/>
        <w:rPr>
          <w:rFonts w:eastAsia="仿宋"/>
        </w:rPr>
      </w:pPr>
      <w:r w:rsidRPr="004334AE">
        <w:rPr>
          <w:rFonts w:ascii="楷体" w:eastAsia="楷体" w:hAnsi="楷体" w:hint="eastAsia"/>
        </w:rPr>
        <w:t>（七）积极筹办</w:t>
      </w:r>
      <w:r w:rsidRPr="004334AE">
        <w:rPr>
          <w:rFonts w:eastAsia="楷体"/>
        </w:rPr>
        <w:t>76</w:t>
      </w:r>
      <w:r w:rsidRPr="004334AE">
        <w:rPr>
          <w:rFonts w:ascii="楷体" w:eastAsia="楷体" w:hAnsi="楷体" w:hint="eastAsia"/>
        </w:rPr>
        <w:t>周年校庆系列活动。</w:t>
      </w:r>
      <w:r w:rsidRPr="008818DF">
        <w:rPr>
          <w:rFonts w:eastAsia="仿宋" w:hint="eastAsia"/>
        </w:rPr>
        <w:t>以“</w:t>
      </w:r>
      <w:r w:rsidRPr="008818DF">
        <w:rPr>
          <w:rFonts w:eastAsia="仿宋"/>
        </w:rPr>
        <w:t>7</w:t>
      </w:r>
      <w:r w:rsidRPr="008818DF">
        <w:rPr>
          <w:rFonts w:eastAsia="仿宋" w:hint="eastAsia"/>
        </w:rPr>
        <w:t>6</w:t>
      </w:r>
      <w:r w:rsidRPr="008818DF">
        <w:rPr>
          <w:rFonts w:eastAsia="仿宋" w:hint="eastAsia"/>
        </w:rPr>
        <w:t>周年校庆”为主题，精心策划、周密安排、统筹协调，筹办好校庆系列活动，继续丰富创新“薪火传</w:t>
      </w:r>
      <w:r w:rsidRPr="008818DF">
        <w:rPr>
          <w:rFonts w:eastAsia="仿宋" w:hint="cs"/>
        </w:rPr>
        <w:t>•</w:t>
      </w:r>
      <w:r w:rsidRPr="008818DF">
        <w:rPr>
          <w:rFonts w:eastAsia="仿宋" w:hint="eastAsia"/>
        </w:rPr>
        <w:t>踏歌行”校友活动文化品牌；完成学校“世界一流学科建设”发展大会的筹办工作；举办本科教育</w:t>
      </w:r>
      <w:r w:rsidRPr="008818DF">
        <w:rPr>
          <w:rFonts w:eastAsia="仿宋" w:hint="eastAsia"/>
        </w:rPr>
        <w:t>60</w:t>
      </w:r>
      <w:r w:rsidRPr="008818DF">
        <w:rPr>
          <w:rFonts w:eastAsia="仿宋" w:hint="eastAsia"/>
        </w:rPr>
        <w:t>周年、硕士教育</w:t>
      </w:r>
      <w:r w:rsidRPr="008818DF">
        <w:rPr>
          <w:rFonts w:eastAsia="仿宋" w:hint="eastAsia"/>
        </w:rPr>
        <w:t>40</w:t>
      </w:r>
      <w:r w:rsidRPr="008818DF">
        <w:rPr>
          <w:rFonts w:eastAsia="仿宋" w:hint="eastAsia"/>
        </w:rPr>
        <w:t>周年、博士教育</w:t>
      </w:r>
      <w:r w:rsidRPr="008818DF">
        <w:rPr>
          <w:rFonts w:eastAsia="仿宋" w:hint="eastAsia"/>
        </w:rPr>
        <w:t>20</w:t>
      </w:r>
      <w:r w:rsidRPr="008818DF">
        <w:rPr>
          <w:rFonts w:eastAsia="仿宋" w:hint="eastAsia"/>
        </w:rPr>
        <w:t>周年纪念活动；组织好有关的高层论坛和学术报告等活动。</w:t>
      </w:r>
    </w:p>
    <w:p w:rsidR="004334AE" w:rsidRPr="008818DF" w:rsidRDefault="004334AE" w:rsidP="004334AE">
      <w:pPr>
        <w:spacing w:line="560" w:lineRule="exact"/>
        <w:ind w:firstLineChars="200" w:firstLine="640"/>
        <w:rPr>
          <w:rFonts w:eastAsia="黑体"/>
          <w:szCs w:val="32"/>
        </w:rPr>
      </w:pPr>
      <w:r w:rsidRPr="008818DF">
        <w:rPr>
          <w:rFonts w:eastAsia="黑体" w:hint="eastAsia"/>
          <w:szCs w:val="32"/>
        </w:rPr>
        <w:t>四、工作要点</w:t>
      </w:r>
    </w:p>
    <w:p w:rsidR="004334AE" w:rsidRPr="004334AE" w:rsidRDefault="004334AE" w:rsidP="004334AE">
      <w:pPr>
        <w:spacing w:line="560" w:lineRule="exact"/>
        <w:ind w:firstLineChars="200" w:firstLine="640"/>
        <w:rPr>
          <w:rFonts w:ascii="楷体" w:eastAsia="楷体" w:hAnsi="楷体"/>
        </w:rPr>
      </w:pPr>
      <w:r w:rsidRPr="004334AE">
        <w:rPr>
          <w:rFonts w:ascii="楷体" w:eastAsia="楷体" w:hAnsi="楷体" w:hint="eastAsia"/>
        </w:rPr>
        <w:t>（一）坚持全面从严治党，持续巩固</w:t>
      </w:r>
      <w:r w:rsidRPr="004334AE">
        <w:rPr>
          <w:rFonts w:ascii="楷体" w:eastAsia="楷体" w:hAnsi="楷体"/>
        </w:rPr>
        <w:t>党对高校的领导</w:t>
      </w:r>
    </w:p>
    <w:p w:rsidR="004334AE" w:rsidRPr="008818DF" w:rsidRDefault="004334AE" w:rsidP="004334AE">
      <w:pPr>
        <w:spacing w:line="560" w:lineRule="exact"/>
        <w:ind w:firstLineChars="200" w:firstLine="640"/>
        <w:rPr>
          <w:rFonts w:eastAsia="仿宋"/>
        </w:rPr>
      </w:pPr>
      <w:r w:rsidRPr="008818DF">
        <w:rPr>
          <w:rFonts w:eastAsia="仿宋" w:hint="eastAsia"/>
        </w:rPr>
        <w:t>1.</w:t>
      </w:r>
      <w:r w:rsidRPr="008818DF">
        <w:rPr>
          <w:rFonts w:eastAsia="仿宋" w:hint="eastAsia"/>
        </w:rPr>
        <w:t>持续抓好</w:t>
      </w:r>
      <w:r w:rsidRPr="008818DF">
        <w:rPr>
          <w:rFonts w:eastAsia="仿宋"/>
        </w:rPr>
        <w:t>党的十九大精神</w:t>
      </w:r>
      <w:r w:rsidRPr="008818DF">
        <w:rPr>
          <w:rFonts w:eastAsia="仿宋" w:hint="eastAsia"/>
        </w:rPr>
        <w:t>学习贯彻。</w:t>
      </w:r>
      <w:r w:rsidRPr="008818DF">
        <w:rPr>
          <w:rFonts w:eastAsia="仿宋"/>
        </w:rPr>
        <w:t>深入学习领会习近平新时代中国特色社会主义思想</w:t>
      </w:r>
      <w:r w:rsidRPr="008818DF">
        <w:rPr>
          <w:rFonts w:eastAsia="仿宋" w:hint="eastAsia"/>
        </w:rPr>
        <w:t>和党的十九大精神</w:t>
      </w:r>
      <w:r w:rsidRPr="008818DF">
        <w:rPr>
          <w:rFonts w:eastAsia="仿宋"/>
        </w:rPr>
        <w:t>，</w:t>
      </w:r>
      <w:r w:rsidRPr="008818DF">
        <w:rPr>
          <w:rFonts w:eastAsia="仿宋" w:hint="eastAsia"/>
        </w:rPr>
        <w:t>面向</w:t>
      </w:r>
      <w:r w:rsidRPr="008818DF">
        <w:rPr>
          <w:rFonts w:eastAsia="仿宋"/>
        </w:rPr>
        <w:t>全校党员</w:t>
      </w:r>
      <w:r w:rsidRPr="008818DF">
        <w:rPr>
          <w:rFonts w:eastAsia="仿宋" w:hint="eastAsia"/>
        </w:rPr>
        <w:t>进一步组织</w:t>
      </w:r>
      <w:r w:rsidRPr="008818DF">
        <w:rPr>
          <w:rFonts w:eastAsia="仿宋"/>
        </w:rPr>
        <w:t>开展各类</w:t>
      </w:r>
      <w:r w:rsidRPr="008818DF">
        <w:rPr>
          <w:rFonts w:eastAsia="仿宋" w:hint="eastAsia"/>
        </w:rPr>
        <w:t>学习</w:t>
      </w:r>
      <w:r w:rsidRPr="008818DF">
        <w:rPr>
          <w:rFonts w:eastAsia="仿宋"/>
        </w:rPr>
        <w:t>辅导活动，</w:t>
      </w:r>
      <w:r w:rsidRPr="008818DF">
        <w:rPr>
          <w:rFonts w:eastAsia="仿宋" w:hint="eastAsia"/>
        </w:rPr>
        <w:t>推动全校上下切实把思想和行动统一到党</w:t>
      </w:r>
      <w:r w:rsidRPr="008818DF">
        <w:rPr>
          <w:rFonts w:eastAsia="仿宋"/>
        </w:rPr>
        <w:t>的</w:t>
      </w:r>
      <w:r w:rsidRPr="008818DF">
        <w:rPr>
          <w:rFonts w:eastAsia="仿宋" w:hint="eastAsia"/>
        </w:rPr>
        <w:t>十九大精神上来，把智慧和力量凝聚到实现十九大确定的各项目标任务上来。认真</w:t>
      </w:r>
      <w:r w:rsidRPr="008818DF">
        <w:rPr>
          <w:rFonts w:eastAsia="仿宋"/>
        </w:rPr>
        <w:t>学习全国</w:t>
      </w:r>
      <w:r w:rsidRPr="008818DF">
        <w:rPr>
          <w:rFonts w:ascii="仿宋" w:eastAsia="仿宋" w:hAnsi="仿宋"/>
        </w:rPr>
        <w:t>“</w:t>
      </w:r>
      <w:r w:rsidRPr="008818DF">
        <w:rPr>
          <w:rFonts w:ascii="仿宋" w:eastAsia="仿宋" w:hAnsi="仿宋" w:hint="eastAsia"/>
        </w:rPr>
        <w:t>两会</w:t>
      </w:r>
      <w:r w:rsidRPr="008818DF">
        <w:rPr>
          <w:rFonts w:ascii="仿宋" w:eastAsia="仿宋" w:hAnsi="仿宋"/>
        </w:rPr>
        <w:t>”</w:t>
      </w:r>
      <w:r w:rsidRPr="008818DF">
        <w:rPr>
          <w:rFonts w:ascii="仿宋" w:eastAsia="仿宋" w:hAnsi="仿宋" w:hint="eastAsia"/>
        </w:rPr>
        <w:t>精</w:t>
      </w:r>
      <w:r w:rsidRPr="008818DF">
        <w:rPr>
          <w:rFonts w:eastAsia="仿宋" w:hint="eastAsia"/>
        </w:rPr>
        <w:t>神</w:t>
      </w:r>
      <w:r w:rsidRPr="008818DF">
        <w:rPr>
          <w:rFonts w:eastAsia="仿宋"/>
        </w:rPr>
        <w:t>，做好会议精神</w:t>
      </w:r>
      <w:r w:rsidRPr="008818DF">
        <w:rPr>
          <w:rFonts w:eastAsia="仿宋" w:hint="eastAsia"/>
        </w:rPr>
        <w:t>传达</w:t>
      </w:r>
      <w:r w:rsidRPr="008818DF">
        <w:rPr>
          <w:rFonts w:eastAsia="仿宋"/>
        </w:rPr>
        <w:t>，研究部署落实措施</w:t>
      </w:r>
      <w:r w:rsidRPr="008818DF">
        <w:rPr>
          <w:rFonts w:eastAsia="仿宋" w:hint="eastAsia"/>
        </w:rPr>
        <w:t>。坚持</w:t>
      </w:r>
      <w:r w:rsidRPr="008818DF">
        <w:rPr>
          <w:rFonts w:eastAsia="仿宋"/>
        </w:rPr>
        <w:t>学用结合，</w:t>
      </w:r>
      <w:r w:rsidRPr="008818DF">
        <w:rPr>
          <w:rFonts w:eastAsia="仿宋" w:hint="eastAsia"/>
        </w:rPr>
        <w:t>充分</w:t>
      </w:r>
      <w:r w:rsidRPr="008818DF">
        <w:rPr>
          <w:rFonts w:eastAsia="仿宋"/>
        </w:rPr>
        <w:t>发挥高校研究优势，</w:t>
      </w:r>
      <w:r w:rsidRPr="008818DF">
        <w:rPr>
          <w:rFonts w:eastAsia="仿宋" w:hint="eastAsia"/>
        </w:rPr>
        <w:t>加强</w:t>
      </w:r>
      <w:r w:rsidRPr="008818DF">
        <w:rPr>
          <w:rFonts w:eastAsia="仿宋"/>
        </w:rPr>
        <w:t>党建</w:t>
      </w:r>
      <w:r w:rsidRPr="008818DF">
        <w:rPr>
          <w:rFonts w:eastAsia="仿宋" w:hint="eastAsia"/>
        </w:rPr>
        <w:t>工作研究，回答</w:t>
      </w:r>
      <w:r w:rsidRPr="008818DF">
        <w:rPr>
          <w:rFonts w:eastAsia="仿宋"/>
        </w:rPr>
        <w:t>新问题、</w:t>
      </w:r>
      <w:r w:rsidRPr="008818DF">
        <w:rPr>
          <w:rFonts w:eastAsia="仿宋" w:hint="eastAsia"/>
        </w:rPr>
        <w:t>总结</w:t>
      </w:r>
      <w:r w:rsidRPr="008818DF">
        <w:rPr>
          <w:rFonts w:eastAsia="仿宋"/>
        </w:rPr>
        <w:t>新经验、</w:t>
      </w:r>
      <w:r w:rsidRPr="008818DF">
        <w:rPr>
          <w:rFonts w:eastAsia="仿宋" w:hint="eastAsia"/>
        </w:rPr>
        <w:t>指导</w:t>
      </w:r>
      <w:r w:rsidRPr="008818DF">
        <w:rPr>
          <w:rFonts w:eastAsia="仿宋"/>
        </w:rPr>
        <w:t>新实践</w:t>
      </w:r>
      <w:r w:rsidRPr="008818DF">
        <w:rPr>
          <w:rFonts w:eastAsia="仿宋" w:hint="eastAsia"/>
        </w:rPr>
        <w:t>，</w:t>
      </w:r>
      <w:r w:rsidRPr="008818DF">
        <w:rPr>
          <w:rFonts w:eastAsia="仿宋"/>
        </w:rPr>
        <w:t>力争形成一批研究阐释党的十九大精神的有深度</w:t>
      </w:r>
      <w:r w:rsidRPr="008818DF">
        <w:rPr>
          <w:rFonts w:eastAsia="仿宋" w:hint="eastAsia"/>
        </w:rPr>
        <w:t>有分</w:t>
      </w:r>
      <w:r w:rsidRPr="008818DF">
        <w:rPr>
          <w:rFonts w:eastAsia="仿宋" w:hint="eastAsia"/>
        </w:rPr>
        <w:lastRenderedPageBreak/>
        <w:t>量</w:t>
      </w:r>
      <w:r w:rsidRPr="008818DF">
        <w:rPr>
          <w:rFonts w:eastAsia="仿宋"/>
        </w:rPr>
        <w:t>有影响的研究成果</w:t>
      </w:r>
      <w:r w:rsidRPr="008818DF">
        <w:rPr>
          <w:rFonts w:eastAsia="仿宋" w:hint="eastAsia"/>
        </w:rPr>
        <w:t>。</w:t>
      </w:r>
    </w:p>
    <w:p w:rsidR="004334AE" w:rsidRPr="008818DF" w:rsidRDefault="004334AE" w:rsidP="004334AE">
      <w:pPr>
        <w:spacing w:line="560" w:lineRule="exact"/>
        <w:ind w:firstLineChars="200" w:firstLine="640"/>
        <w:rPr>
          <w:rFonts w:ascii="仿宋" w:eastAsia="仿宋" w:hAnsi="仿宋"/>
        </w:rPr>
      </w:pPr>
      <w:r w:rsidRPr="008818DF">
        <w:rPr>
          <w:rFonts w:eastAsia="仿宋" w:hint="eastAsia"/>
        </w:rPr>
        <w:t>2.</w:t>
      </w:r>
      <w:r w:rsidRPr="008818DF">
        <w:rPr>
          <w:rFonts w:eastAsia="仿宋" w:hint="eastAsia"/>
        </w:rPr>
        <w:t>深入开展“不忘初心、牢记使命”主题教育。按照中央</w:t>
      </w:r>
      <w:r w:rsidRPr="008818DF">
        <w:rPr>
          <w:rFonts w:eastAsia="仿宋"/>
        </w:rPr>
        <w:t>、省委和省委教育工委</w:t>
      </w:r>
      <w:r w:rsidRPr="008818DF">
        <w:rPr>
          <w:rFonts w:eastAsia="仿宋" w:hint="eastAsia"/>
        </w:rPr>
        <w:t>要求</w:t>
      </w:r>
      <w:r w:rsidRPr="008818DF">
        <w:rPr>
          <w:rFonts w:eastAsia="仿宋"/>
        </w:rPr>
        <w:t>，</w:t>
      </w:r>
      <w:r w:rsidRPr="008818DF">
        <w:rPr>
          <w:rFonts w:eastAsia="仿宋" w:hint="eastAsia"/>
        </w:rPr>
        <w:t>制定学</w:t>
      </w:r>
      <w:r w:rsidRPr="008818DF">
        <w:rPr>
          <w:rFonts w:ascii="仿宋" w:eastAsia="仿宋" w:hAnsi="仿宋" w:hint="eastAsia"/>
        </w:rPr>
        <w:t>校主题教育实施</w:t>
      </w:r>
      <w:r w:rsidRPr="008818DF">
        <w:rPr>
          <w:rFonts w:ascii="仿宋" w:eastAsia="仿宋" w:hAnsi="仿宋"/>
        </w:rPr>
        <w:t>方案和工作安排</w:t>
      </w:r>
      <w:r w:rsidRPr="008818DF">
        <w:rPr>
          <w:rFonts w:ascii="仿宋" w:eastAsia="仿宋" w:hAnsi="仿宋" w:hint="eastAsia"/>
        </w:rPr>
        <w:t>。加强校、院两级理论学习中心组的学习。持续推进“两学一做”学习教育常态化制度化，切实使全校党员在</w:t>
      </w:r>
      <w:r w:rsidRPr="008818DF">
        <w:rPr>
          <w:rFonts w:ascii="仿宋" w:eastAsia="仿宋" w:hAnsi="仿宋"/>
        </w:rPr>
        <w:t>思想上、</w:t>
      </w:r>
      <w:r w:rsidRPr="008818DF">
        <w:rPr>
          <w:rFonts w:ascii="仿宋" w:eastAsia="仿宋" w:hAnsi="仿宋" w:hint="eastAsia"/>
        </w:rPr>
        <w:t>政治</w:t>
      </w:r>
      <w:r w:rsidRPr="008818DF">
        <w:rPr>
          <w:rFonts w:ascii="仿宋" w:eastAsia="仿宋" w:hAnsi="仿宋"/>
        </w:rPr>
        <w:t>上、行动上同以习近平同志为核心的党中央保持高度一致，不断增强“</w:t>
      </w:r>
      <w:r w:rsidRPr="008818DF">
        <w:rPr>
          <w:rFonts w:ascii="仿宋" w:eastAsia="仿宋" w:hAnsi="仿宋" w:hint="eastAsia"/>
        </w:rPr>
        <w:t>四个</w:t>
      </w:r>
      <w:r w:rsidRPr="008818DF">
        <w:rPr>
          <w:rFonts w:ascii="仿宋" w:eastAsia="仿宋" w:hAnsi="仿宋"/>
        </w:rPr>
        <w:t>意识”</w:t>
      </w:r>
      <w:r w:rsidRPr="008818DF">
        <w:rPr>
          <w:rFonts w:ascii="仿宋" w:eastAsia="仿宋" w:hAnsi="仿宋" w:hint="eastAsia"/>
        </w:rPr>
        <w:t>，</w:t>
      </w:r>
      <w:r w:rsidRPr="008818DF">
        <w:rPr>
          <w:rFonts w:ascii="仿宋" w:eastAsia="仿宋" w:hAnsi="仿宋"/>
        </w:rPr>
        <w:t>牢固树立“</w:t>
      </w:r>
      <w:r w:rsidRPr="008818DF">
        <w:rPr>
          <w:rFonts w:ascii="仿宋" w:eastAsia="仿宋" w:hAnsi="仿宋" w:hint="eastAsia"/>
        </w:rPr>
        <w:t>四个</w:t>
      </w:r>
      <w:r w:rsidRPr="008818DF">
        <w:rPr>
          <w:rFonts w:ascii="仿宋" w:eastAsia="仿宋" w:hAnsi="仿宋"/>
        </w:rPr>
        <w:t>自信”</w:t>
      </w:r>
      <w:r w:rsidRPr="008818DF">
        <w:rPr>
          <w:rFonts w:ascii="仿宋" w:eastAsia="仿宋" w:hAnsi="仿宋" w:hint="eastAsia"/>
        </w:rPr>
        <w:t>。</w:t>
      </w:r>
    </w:p>
    <w:p w:rsidR="004334AE" w:rsidRPr="008818DF" w:rsidRDefault="004334AE" w:rsidP="004334AE">
      <w:pPr>
        <w:spacing w:line="560" w:lineRule="exact"/>
        <w:ind w:firstLineChars="200" w:firstLine="640"/>
        <w:rPr>
          <w:rFonts w:eastAsia="仿宋"/>
        </w:rPr>
      </w:pPr>
      <w:r w:rsidRPr="008818DF">
        <w:rPr>
          <w:rFonts w:eastAsia="仿宋" w:hint="eastAsia"/>
        </w:rPr>
        <w:t>3.</w:t>
      </w:r>
      <w:r w:rsidRPr="008818DF">
        <w:rPr>
          <w:rFonts w:eastAsia="仿宋" w:hint="eastAsia"/>
        </w:rPr>
        <w:t>大力推进</w:t>
      </w:r>
      <w:r w:rsidRPr="008818DF">
        <w:rPr>
          <w:rFonts w:eastAsia="仿宋"/>
        </w:rPr>
        <w:t>全校思想政治工作。</w:t>
      </w:r>
      <w:r w:rsidRPr="008818DF">
        <w:rPr>
          <w:rFonts w:eastAsia="仿宋" w:hint="eastAsia"/>
        </w:rPr>
        <w:t>落实</w:t>
      </w:r>
      <w:r w:rsidRPr="008818DF">
        <w:rPr>
          <w:rFonts w:eastAsia="仿宋"/>
        </w:rPr>
        <w:t>落细</w:t>
      </w:r>
      <w:r w:rsidRPr="008818DF">
        <w:rPr>
          <w:rFonts w:eastAsia="仿宋" w:hint="eastAsia"/>
        </w:rPr>
        <w:t>《南京邮电大学关于加强和改进新形势下全校思想政治工作的实施意见》</w:t>
      </w:r>
      <w:r w:rsidRPr="008818DF">
        <w:rPr>
          <w:rFonts w:eastAsia="仿宋"/>
        </w:rPr>
        <w:t>；</w:t>
      </w:r>
      <w:r w:rsidRPr="008818DF">
        <w:rPr>
          <w:rFonts w:eastAsia="仿宋" w:hint="eastAsia"/>
        </w:rPr>
        <w:t>牢牢</w:t>
      </w:r>
      <w:r w:rsidRPr="008818DF">
        <w:rPr>
          <w:rFonts w:eastAsia="仿宋"/>
        </w:rPr>
        <w:t>掌握意识形态领导权，履行好意识形态</w:t>
      </w:r>
      <w:r w:rsidRPr="008818DF">
        <w:rPr>
          <w:rFonts w:eastAsia="仿宋" w:hint="eastAsia"/>
        </w:rPr>
        <w:t>工作</w:t>
      </w:r>
      <w:r w:rsidRPr="008818DF">
        <w:rPr>
          <w:rFonts w:eastAsia="仿宋"/>
        </w:rPr>
        <w:t>责任</w:t>
      </w:r>
      <w:r w:rsidRPr="008818DF">
        <w:rPr>
          <w:rFonts w:eastAsia="仿宋" w:hint="eastAsia"/>
        </w:rPr>
        <w:t>，做好研判</w:t>
      </w:r>
      <w:r w:rsidRPr="008818DF">
        <w:rPr>
          <w:rFonts w:eastAsia="仿宋"/>
        </w:rPr>
        <w:t>分析；</w:t>
      </w:r>
      <w:r w:rsidRPr="008818DF">
        <w:rPr>
          <w:rFonts w:eastAsia="仿宋" w:hint="eastAsia"/>
        </w:rPr>
        <w:t>全面对照教育部</w:t>
      </w:r>
      <w:r w:rsidRPr="008818DF">
        <w:rPr>
          <w:rFonts w:ascii="仿宋" w:eastAsia="仿宋" w:hAnsi="仿宋" w:hint="eastAsia"/>
        </w:rPr>
        <w:t>《高校思想政治工作质量提升工程实施纲要》要求，充分发挥课程、科研、实践、文化、网络、心理、管理、服务、资助、组织等方面工作的育人功能，挖掘育人要素，完善育人机制，优化评价激励，强化实施保障，切实构建“十大”育人体系。加强</w:t>
      </w:r>
      <w:r w:rsidRPr="008818DF">
        <w:rPr>
          <w:rFonts w:ascii="仿宋" w:eastAsia="仿宋" w:hAnsi="仿宋"/>
        </w:rPr>
        <w:t>师德师风教育，</w:t>
      </w:r>
      <w:r w:rsidRPr="008818DF">
        <w:rPr>
          <w:rFonts w:ascii="仿宋" w:eastAsia="仿宋" w:hAnsi="仿宋" w:hint="eastAsia"/>
        </w:rPr>
        <w:t>增强教师</w:t>
      </w:r>
      <w:r w:rsidRPr="008818DF">
        <w:rPr>
          <w:rFonts w:ascii="仿宋" w:eastAsia="仿宋" w:hAnsi="仿宋"/>
        </w:rPr>
        <w:t>理论学习，</w:t>
      </w:r>
      <w:r w:rsidRPr="008818DF">
        <w:rPr>
          <w:rFonts w:ascii="仿宋" w:eastAsia="仿宋" w:hAnsi="仿宋" w:hint="eastAsia"/>
        </w:rPr>
        <w:t>出台《南京邮电大学教师政治理论学习制度（试行）》。</w:t>
      </w:r>
    </w:p>
    <w:p w:rsidR="004334AE" w:rsidRPr="008818DF" w:rsidRDefault="004334AE" w:rsidP="004334AE">
      <w:pPr>
        <w:spacing w:line="560" w:lineRule="exact"/>
        <w:ind w:firstLineChars="200" w:firstLine="640"/>
        <w:rPr>
          <w:rFonts w:ascii="仿宋" w:eastAsia="仿宋" w:hAnsi="仿宋"/>
        </w:rPr>
      </w:pPr>
      <w:r w:rsidRPr="008818DF">
        <w:rPr>
          <w:rFonts w:eastAsia="仿宋"/>
        </w:rPr>
        <w:t>4.</w:t>
      </w:r>
      <w:r w:rsidRPr="008818DF">
        <w:rPr>
          <w:rFonts w:ascii="仿宋" w:eastAsia="仿宋" w:hAnsi="仿宋" w:hint="eastAsia"/>
        </w:rPr>
        <w:t>着力提升</w:t>
      </w:r>
      <w:r w:rsidRPr="008818DF">
        <w:rPr>
          <w:rFonts w:ascii="仿宋" w:eastAsia="仿宋" w:hAnsi="仿宋"/>
        </w:rPr>
        <w:t>学生</w:t>
      </w:r>
      <w:r w:rsidRPr="008818DF">
        <w:rPr>
          <w:rFonts w:ascii="仿宋" w:eastAsia="仿宋" w:hAnsi="仿宋" w:hint="eastAsia"/>
        </w:rPr>
        <w:t>管理</w:t>
      </w:r>
      <w:r w:rsidRPr="008818DF">
        <w:rPr>
          <w:rFonts w:ascii="仿宋" w:eastAsia="仿宋" w:hAnsi="仿宋"/>
        </w:rPr>
        <w:t>工作水平。</w:t>
      </w:r>
      <w:r w:rsidRPr="008818DF">
        <w:rPr>
          <w:rFonts w:ascii="仿宋" w:eastAsia="仿宋" w:hAnsi="仿宋" w:hint="eastAsia"/>
        </w:rPr>
        <w:t>加强学生管理</w:t>
      </w:r>
      <w:r w:rsidRPr="008818DF">
        <w:rPr>
          <w:rFonts w:ascii="仿宋" w:eastAsia="仿宋" w:hAnsi="仿宋"/>
        </w:rPr>
        <w:t>工作队伍</w:t>
      </w:r>
      <w:r w:rsidRPr="008818DF">
        <w:rPr>
          <w:rFonts w:ascii="仿宋" w:eastAsia="仿宋" w:hAnsi="仿宋" w:hint="eastAsia"/>
        </w:rPr>
        <w:t>建设，</w:t>
      </w:r>
      <w:r w:rsidRPr="008818DF">
        <w:rPr>
          <w:rFonts w:ascii="仿宋" w:eastAsia="仿宋" w:hAnsi="仿宋"/>
        </w:rPr>
        <w:t>优化辅导员队伍结构</w:t>
      </w:r>
      <w:r w:rsidRPr="008818DF">
        <w:rPr>
          <w:rFonts w:ascii="仿宋" w:eastAsia="仿宋" w:hAnsi="仿宋" w:hint="eastAsia"/>
        </w:rPr>
        <w:t>，</w:t>
      </w:r>
      <w:r w:rsidRPr="008818DF">
        <w:rPr>
          <w:rFonts w:ascii="仿宋" w:eastAsia="仿宋" w:hAnsi="仿宋"/>
        </w:rPr>
        <w:t>进一步实施辅导员定职定责制度</w:t>
      </w:r>
      <w:r w:rsidRPr="008818DF">
        <w:rPr>
          <w:rFonts w:ascii="仿宋" w:eastAsia="仿宋" w:hAnsi="仿宋" w:hint="eastAsia"/>
        </w:rPr>
        <w:t>；</w:t>
      </w:r>
      <w:r w:rsidRPr="008818DF">
        <w:rPr>
          <w:rFonts w:ascii="仿宋" w:eastAsia="仿宋" w:hAnsi="仿宋"/>
        </w:rPr>
        <w:t>做好江苏省</w:t>
      </w:r>
      <w:r w:rsidRPr="008818DF">
        <w:rPr>
          <w:rFonts w:ascii="仿宋" w:eastAsia="仿宋" w:hAnsi="仿宋" w:hint="eastAsia"/>
        </w:rPr>
        <w:t>第七届</w:t>
      </w:r>
      <w:r w:rsidRPr="008818DF">
        <w:rPr>
          <w:rFonts w:ascii="仿宋" w:eastAsia="仿宋" w:hAnsi="仿宋"/>
        </w:rPr>
        <w:t>辅导员职业能力竞赛的承办工作</w:t>
      </w:r>
      <w:r w:rsidRPr="008818DF">
        <w:rPr>
          <w:rFonts w:ascii="仿宋" w:eastAsia="仿宋" w:hAnsi="仿宋" w:hint="eastAsia"/>
        </w:rPr>
        <w:t>；做好《学生手册》中相关</w:t>
      </w:r>
      <w:r w:rsidRPr="008818DF">
        <w:rPr>
          <w:rFonts w:ascii="仿宋" w:eastAsia="仿宋" w:hAnsi="仿宋"/>
        </w:rPr>
        <w:t>文件</w:t>
      </w:r>
      <w:r w:rsidRPr="008818DF">
        <w:rPr>
          <w:rFonts w:ascii="仿宋" w:eastAsia="仿宋" w:hAnsi="仿宋" w:hint="eastAsia"/>
        </w:rPr>
        <w:t>的修订工作</w:t>
      </w:r>
      <w:r w:rsidRPr="008818DF">
        <w:rPr>
          <w:rFonts w:ascii="仿宋" w:eastAsia="仿宋" w:hAnsi="仿宋"/>
        </w:rPr>
        <w:t>；</w:t>
      </w:r>
      <w:r w:rsidRPr="008818DF">
        <w:rPr>
          <w:rFonts w:ascii="仿宋" w:eastAsia="仿宋" w:hAnsi="仿宋" w:hint="eastAsia"/>
        </w:rPr>
        <w:t>强化</w:t>
      </w:r>
      <w:r w:rsidRPr="008818DF">
        <w:rPr>
          <w:rFonts w:ascii="仿宋" w:eastAsia="仿宋" w:hAnsi="仿宋"/>
        </w:rPr>
        <w:t>网络教育</w:t>
      </w:r>
      <w:r w:rsidRPr="008818DF">
        <w:rPr>
          <w:rFonts w:ascii="仿宋" w:eastAsia="仿宋" w:hAnsi="仿宋" w:hint="eastAsia"/>
        </w:rPr>
        <w:t>管理，</w:t>
      </w:r>
      <w:r w:rsidRPr="008818DF">
        <w:rPr>
          <w:rFonts w:ascii="仿宋" w:eastAsia="仿宋" w:hAnsi="仿宋"/>
        </w:rPr>
        <w:t>精心打造“南邮易班”网络思政新载体</w:t>
      </w:r>
      <w:r w:rsidRPr="008818DF">
        <w:rPr>
          <w:rFonts w:ascii="仿宋" w:eastAsia="仿宋" w:hAnsi="仿宋" w:hint="eastAsia"/>
        </w:rPr>
        <w:t>；树立</w:t>
      </w:r>
      <w:r w:rsidRPr="008818DF">
        <w:rPr>
          <w:rFonts w:ascii="仿宋" w:eastAsia="仿宋" w:hAnsi="仿宋"/>
        </w:rPr>
        <w:t>先进典型，开展先进宿舍、先进班级、优秀</w:t>
      </w:r>
      <w:r w:rsidRPr="008818DF">
        <w:rPr>
          <w:rFonts w:ascii="仿宋" w:eastAsia="仿宋" w:hAnsi="仿宋" w:hint="eastAsia"/>
        </w:rPr>
        <w:t>学生等</w:t>
      </w:r>
      <w:r w:rsidRPr="008818DF">
        <w:rPr>
          <w:rFonts w:ascii="仿宋" w:eastAsia="仿宋" w:hAnsi="仿宋"/>
        </w:rPr>
        <w:t>评选</w:t>
      </w:r>
      <w:r w:rsidRPr="008818DF">
        <w:rPr>
          <w:rFonts w:ascii="仿宋" w:eastAsia="仿宋" w:hAnsi="仿宋" w:hint="eastAsia"/>
        </w:rPr>
        <w:t>活动；采取有效措施切实提升学风建设水平；</w:t>
      </w:r>
      <w:r w:rsidRPr="008818DF">
        <w:rPr>
          <w:rFonts w:ascii="仿宋" w:eastAsia="仿宋" w:hAnsi="仿宋"/>
        </w:rPr>
        <w:t>继</w:t>
      </w:r>
      <w:r w:rsidRPr="008818DF">
        <w:rPr>
          <w:rFonts w:ascii="仿宋" w:eastAsia="仿宋" w:hAnsi="仿宋"/>
        </w:rPr>
        <w:lastRenderedPageBreak/>
        <w:t>续抓好心理健康教育</w:t>
      </w:r>
      <w:r w:rsidRPr="008818DF">
        <w:rPr>
          <w:rFonts w:ascii="仿宋" w:eastAsia="仿宋" w:hAnsi="仿宋" w:hint="eastAsia"/>
        </w:rPr>
        <w:t>，</w:t>
      </w:r>
      <w:r w:rsidRPr="008818DF">
        <w:rPr>
          <w:rFonts w:ascii="仿宋" w:eastAsia="仿宋" w:hAnsi="仿宋"/>
        </w:rPr>
        <w:t>充分发挥</w:t>
      </w:r>
      <w:r w:rsidRPr="008818DF">
        <w:rPr>
          <w:rFonts w:ascii="仿宋" w:eastAsia="仿宋" w:hAnsi="仿宋" w:hint="eastAsia"/>
        </w:rPr>
        <w:t>学院二级</w:t>
      </w:r>
      <w:r w:rsidRPr="008818DF">
        <w:rPr>
          <w:rFonts w:ascii="仿宋" w:eastAsia="仿宋" w:hAnsi="仿宋"/>
        </w:rPr>
        <w:t>心理工作</w:t>
      </w:r>
      <w:r w:rsidRPr="008818DF">
        <w:rPr>
          <w:rFonts w:ascii="仿宋" w:eastAsia="仿宋" w:hAnsi="仿宋" w:hint="eastAsia"/>
        </w:rPr>
        <w:t>站</w:t>
      </w:r>
      <w:r w:rsidRPr="008818DF">
        <w:rPr>
          <w:rFonts w:ascii="仿宋" w:eastAsia="仿宋" w:hAnsi="仿宋"/>
        </w:rPr>
        <w:t>的作用</w:t>
      </w:r>
      <w:r w:rsidRPr="008818DF">
        <w:rPr>
          <w:rFonts w:ascii="仿宋" w:eastAsia="仿宋" w:hAnsi="仿宋" w:hint="eastAsia"/>
        </w:rPr>
        <w:t>，</w:t>
      </w:r>
      <w:r w:rsidRPr="008818DF">
        <w:rPr>
          <w:rFonts w:ascii="仿宋" w:eastAsia="仿宋" w:hAnsi="仿宋"/>
        </w:rPr>
        <w:t>构建</w:t>
      </w:r>
      <w:r w:rsidRPr="008818DF">
        <w:rPr>
          <w:rFonts w:ascii="仿宋" w:eastAsia="仿宋" w:hAnsi="仿宋" w:hint="eastAsia"/>
        </w:rPr>
        <w:t>“</w:t>
      </w:r>
      <w:r w:rsidRPr="008818DF">
        <w:rPr>
          <w:rFonts w:ascii="仿宋" w:eastAsia="仿宋" w:hAnsi="仿宋"/>
        </w:rPr>
        <w:t>院</w:t>
      </w:r>
      <w:r w:rsidRPr="008818DF">
        <w:rPr>
          <w:rFonts w:ascii="仿宋" w:eastAsia="仿宋" w:hAnsi="仿宋" w:hint="eastAsia"/>
        </w:rPr>
        <w:t>—</w:t>
      </w:r>
      <w:r w:rsidRPr="008818DF">
        <w:rPr>
          <w:rFonts w:ascii="仿宋" w:eastAsia="仿宋" w:hAnsi="仿宋"/>
        </w:rPr>
        <w:t>系</w:t>
      </w:r>
      <w:r w:rsidRPr="008818DF">
        <w:rPr>
          <w:rFonts w:ascii="仿宋" w:eastAsia="仿宋" w:hAnsi="仿宋" w:hint="eastAsia"/>
        </w:rPr>
        <w:t>”两级</w:t>
      </w:r>
      <w:r w:rsidRPr="008818DF">
        <w:rPr>
          <w:rFonts w:ascii="仿宋" w:eastAsia="仿宋" w:hAnsi="仿宋"/>
        </w:rPr>
        <w:t>心理健康教育体系。</w:t>
      </w:r>
    </w:p>
    <w:p w:rsidR="004334AE" w:rsidRPr="008818DF" w:rsidRDefault="004334AE" w:rsidP="004334AE">
      <w:pPr>
        <w:spacing w:line="560" w:lineRule="exact"/>
        <w:ind w:firstLineChars="200" w:firstLine="640"/>
        <w:rPr>
          <w:rFonts w:ascii="仿宋" w:eastAsia="仿宋" w:hAnsi="仿宋"/>
        </w:rPr>
      </w:pPr>
      <w:r w:rsidRPr="008818DF">
        <w:rPr>
          <w:rFonts w:eastAsia="仿宋"/>
        </w:rPr>
        <w:t>5</w:t>
      </w:r>
      <w:r w:rsidRPr="008818DF">
        <w:rPr>
          <w:rFonts w:ascii="仿宋" w:eastAsia="仿宋" w:hAnsi="仿宋" w:hint="eastAsia"/>
        </w:rPr>
        <w:t>.持续</w:t>
      </w:r>
      <w:r w:rsidRPr="008818DF">
        <w:rPr>
          <w:rFonts w:ascii="仿宋" w:eastAsia="仿宋" w:hAnsi="仿宋"/>
        </w:rPr>
        <w:t>增强</w:t>
      </w:r>
      <w:r w:rsidRPr="008818DF">
        <w:rPr>
          <w:rFonts w:ascii="仿宋" w:eastAsia="仿宋" w:hAnsi="仿宋" w:hint="eastAsia"/>
        </w:rPr>
        <w:t>干部</w:t>
      </w:r>
      <w:r w:rsidRPr="008818DF">
        <w:rPr>
          <w:rFonts w:ascii="仿宋" w:eastAsia="仿宋" w:hAnsi="仿宋"/>
        </w:rPr>
        <w:t>能力和基层党组织战斗力。</w:t>
      </w:r>
      <w:r w:rsidRPr="008818DF">
        <w:rPr>
          <w:rFonts w:ascii="仿宋" w:eastAsia="仿宋" w:hAnsi="仿宋" w:hint="eastAsia"/>
        </w:rPr>
        <w:t>严格管理干部，按照信念过硬、政治过硬、责任过硬、能力过硬、作风过硬的要求，加强对干部的日常管理监督，科学识别和评判干部。</w:t>
      </w:r>
      <w:r w:rsidRPr="008818DF">
        <w:rPr>
          <w:rFonts w:ascii="仿宋" w:eastAsia="仿宋" w:hAnsi="仿宋"/>
        </w:rPr>
        <w:t>做好处级干部培训工作，举办处级干部暑期培训班和处级干部学习贯彻党的十九大精神轮训班</w:t>
      </w:r>
      <w:r w:rsidRPr="008818DF">
        <w:rPr>
          <w:rFonts w:ascii="仿宋" w:eastAsia="仿宋" w:hAnsi="仿宋" w:hint="eastAsia"/>
        </w:rPr>
        <w:t>；</w:t>
      </w:r>
      <w:r w:rsidRPr="008818DF">
        <w:rPr>
          <w:rFonts w:ascii="仿宋" w:eastAsia="仿宋" w:hAnsi="仿宋"/>
        </w:rPr>
        <w:t>推动基层党建“书记项目”</w:t>
      </w:r>
      <w:r w:rsidRPr="008818DF">
        <w:rPr>
          <w:rFonts w:ascii="仿宋" w:eastAsia="仿宋" w:hAnsi="仿宋" w:hint="eastAsia"/>
        </w:rPr>
        <w:t>有效落实；做好挂</w:t>
      </w:r>
      <w:r w:rsidRPr="008818DF">
        <w:rPr>
          <w:rFonts w:ascii="仿宋" w:eastAsia="仿宋" w:hAnsi="仿宋"/>
        </w:rPr>
        <w:t>职干部工作</w:t>
      </w:r>
      <w:r w:rsidRPr="008818DF">
        <w:rPr>
          <w:rFonts w:ascii="仿宋" w:eastAsia="仿宋" w:hAnsi="仿宋" w:hint="eastAsia"/>
        </w:rPr>
        <w:t>，</w:t>
      </w:r>
      <w:r w:rsidRPr="008818DF">
        <w:rPr>
          <w:rFonts w:ascii="仿宋" w:eastAsia="仿宋" w:hAnsi="仿宋"/>
        </w:rPr>
        <w:t>继续遴选</w:t>
      </w:r>
      <w:r w:rsidRPr="008818DF">
        <w:rPr>
          <w:rFonts w:ascii="仿宋" w:eastAsia="仿宋" w:hAnsi="仿宋" w:hint="eastAsia"/>
        </w:rPr>
        <w:t>好</w:t>
      </w:r>
      <w:r w:rsidRPr="008818DF">
        <w:rPr>
          <w:rFonts w:ascii="仿宋" w:eastAsia="仿宋" w:hAnsi="仿宋"/>
        </w:rPr>
        <w:t>新一批科技镇长团人选</w:t>
      </w:r>
      <w:r w:rsidRPr="008818DF">
        <w:rPr>
          <w:rFonts w:ascii="仿宋" w:eastAsia="仿宋" w:hAnsi="仿宋" w:hint="eastAsia"/>
        </w:rPr>
        <w:t>。落实</w:t>
      </w:r>
      <w:r w:rsidRPr="008818DF">
        <w:rPr>
          <w:rFonts w:ascii="仿宋" w:eastAsia="仿宋" w:hAnsi="仿宋"/>
        </w:rPr>
        <w:t>《中共南京邮电大学委员会党支部工作标准》</w:t>
      </w:r>
      <w:r w:rsidRPr="008818DF">
        <w:rPr>
          <w:rFonts w:ascii="仿宋" w:eastAsia="仿宋" w:hAnsi="仿宋" w:hint="eastAsia"/>
        </w:rPr>
        <w:t>，</w:t>
      </w:r>
      <w:r w:rsidRPr="008818DF">
        <w:rPr>
          <w:rFonts w:ascii="仿宋" w:eastAsia="仿宋" w:hAnsi="仿宋"/>
        </w:rPr>
        <w:t>每个基层党委（党总支）遴选一个基层党支部</w:t>
      </w:r>
      <w:r w:rsidRPr="008818DF">
        <w:rPr>
          <w:rFonts w:ascii="仿宋" w:eastAsia="仿宋" w:hAnsi="仿宋" w:hint="eastAsia"/>
        </w:rPr>
        <w:t>开展“</w:t>
      </w:r>
      <w:r w:rsidRPr="008818DF">
        <w:rPr>
          <w:rFonts w:ascii="仿宋" w:eastAsia="仿宋" w:hAnsi="仿宋"/>
        </w:rPr>
        <w:t>标杆党支部</w:t>
      </w:r>
      <w:r w:rsidRPr="008818DF">
        <w:rPr>
          <w:rFonts w:ascii="仿宋" w:eastAsia="仿宋" w:hAnsi="仿宋" w:hint="eastAsia"/>
        </w:rPr>
        <w:t>”</w:t>
      </w:r>
      <w:r w:rsidRPr="008818DF">
        <w:rPr>
          <w:rFonts w:ascii="仿宋" w:eastAsia="仿宋" w:hAnsi="仿宋"/>
        </w:rPr>
        <w:t>建设</w:t>
      </w:r>
      <w:r w:rsidRPr="008818DF">
        <w:rPr>
          <w:rFonts w:ascii="仿宋" w:eastAsia="仿宋" w:hAnsi="仿宋" w:hint="eastAsia"/>
        </w:rPr>
        <w:t>，推动全校基层党支部标准化建设</w:t>
      </w:r>
      <w:r w:rsidRPr="008818DF">
        <w:rPr>
          <w:rFonts w:ascii="仿宋" w:eastAsia="仿宋" w:hAnsi="仿宋"/>
        </w:rPr>
        <w:t>。举办南京邮电大学第四期党建工作沙龙，积极探讨党建工作新思路。</w:t>
      </w:r>
      <w:r w:rsidRPr="008818DF">
        <w:rPr>
          <w:rFonts w:ascii="仿宋" w:eastAsia="仿宋" w:hAnsi="仿宋" w:hint="eastAsia"/>
        </w:rPr>
        <w:t>开</w:t>
      </w:r>
      <w:r w:rsidRPr="008818DF">
        <w:rPr>
          <w:rFonts w:ascii="仿宋" w:eastAsia="仿宋" w:hAnsi="仿宋"/>
        </w:rPr>
        <w:t>展全校基层党支部书记集中轮训，确保基层党支部书记全年学习时间不少于</w:t>
      </w:r>
      <w:r w:rsidRPr="008818DF">
        <w:rPr>
          <w:rFonts w:eastAsia="仿宋"/>
        </w:rPr>
        <w:t>32</w:t>
      </w:r>
      <w:r w:rsidRPr="008818DF">
        <w:rPr>
          <w:rFonts w:ascii="仿宋" w:eastAsia="仿宋" w:hAnsi="仿宋"/>
        </w:rPr>
        <w:t>学时。</w:t>
      </w:r>
    </w:p>
    <w:p w:rsidR="004334AE" w:rsidRPr="008818DF" w:rsidRDefault="004334AE" w:rsidP="004334AE">
      <w:pPr>
        <w:spacing w:line="560" w:lineRule="exact"/>
        <w:ind w:firstLineChars="200" w:firstLine="640"/>
        <w:rPr>
          <w:rFonts w:ascii="仿宋" w:eastAsia="仿宋" w:hAnsi="仿宋"/>
        </w:rPr>
      </w:pPr>
      <w:r w:rsidRPr="008818DF">
        <w:rPr>
          <w:rFonts w:eastAsia="仿宋"/>
        </w:rPr>
        <w:t>6</w:t>
      </w:r>
      <w:r w:rsidRPr="008818DF">
        <w:rPr>
          <w:rFonts w:ascii="仿宋" w:eastAsia="仿宋" w:hAnsi="仿宋" w:hint="eastAsia"/>
        </w:rPr>
        <w:t>.有效确保党风</w:t>
      </w:r>
      <w:r w:rsidRPr="008818DF">
        <w:rPr>
          <w:rFonts w:ascii="仿宋" w:eastAsia="仿宋" w:hAnsi="仿宋"/>
        </w:rPr>
        <w:t>廉政建设责任到边到底</w:t>
      </w:r>
      <w:r w:rsidRPr="008818DF">
        <w:rPr>
          <w:rFonts w:ascii="仿宋" w:eastAsia="仿宋" w:hAnsi="仿宋" w:hint="eastAsia"/>
        </w:rPr>
        <w:t>。按照中纪委二次全会和省纪委三次全会</w:t>
      </w:r>
      <w:r w:rsidRPr="008818DF">
        <w:rPr>
          <w:rFonts w:ascii="仿宋" w:eastAsia="仿宋" w:hAnsi="仿宋"/>
        </w:rPr>
        <w:t>精神</w:t>
      </w:r>
      <w:r w:rsidRPr="008818DF">
        <w:rPr>
          <w:rFonts w:ascii="仿宋" w:eastAsia="仿宋" w:hAnsi="仿宋" w:hint="eastAsia"/>
        </w:rPr>
        <w:t>，把党的政治建设摆在首位，严明政治纪律和政治规矩，强化党员干部的纪律规矩意识，开展经常性纪律教育，加强对党章党规党纪的贯彻执行的情况监督检查。持续压紧压实党风廉政建设责任，实施基层单位管党治党履责记实制度，推进完善党风廉政建设制度体系，研究制定校内巡察制度，对二级单位开展巡察工作，健全和完善干部廉政档案，切实维护和净化政治生态。用好问责利器，失责必问，问责必严，推动责任落实。持续深化巡视</w:t>
      </w:r>
      <w:r w:rsidRPr="008818DF">
        <w:rPr>
          <w:rFonts w:ascii="仿宋" w:eastAsia="仿宋" w:hAnsi="仿宋"/>
        </w:rPr>
        <w:t>整改</w:t>
      </w:r>
      <w:r w:rsidRPr="008818DF">
        <w:rPr>
          <w:rFonts w:ascii="仿宋" w:eastAsia="仿宋" w:hAnsi="仿宋" w:hint="eastAsia"/>
        </w:rPr>
        <w:t>，</w:t>
      </w:r>
      <w:r w:rsidRPr="008818DF">
        <w:rPr>
          <w:rFonts w:ascii="仿宋" w:eastAsia="仿宋" w:hAnsi="仿宋"/>
        </w:rPr>
        <w:t>对标对位落实整改要求</w:t>
      </w:r>
      <w:r w:rsidRPr="008818DF">
        <w:rPr>
          <w:rFonts w:ascii="仿宋" w:eastAsia="仿宋" w:hAnsi="仿宋" w:hint="eastAsia"/>
        </w:rPr>
        <w:t>。深入贯彻</w:t>
      </w:r>
      <w:r w:rsidRPr="008818DF">
        <w:rPr>
          <w:rFonts w:ascii="仿宋" w:eastAsia="仿宋" w:hAnsi="仿宋" w:hint="eastAsia"/>
        </w:rPr>
        <w:lastRenderedPageBreak/>
        <w:t>习近平总书记关于进一步纠正“四风”、加强作风建设的重要指示精神，锲而不舍抓好作风建设，深入督促检查，加强对违反作风建设相关规定的执纪问责。继续开展“校园廉洁文化周”活动，营造风清气正的廉洁文化氛围。加大执纪审查力度，严肃查处违纪违规问题，深化运用监督执纪“四种形态”，抓早抓小，加大谈话函询力度，使红脸出汗成为常态。学校纪检监察部门切实履行专责机关职责，专司监督执纪问责，以“打铁必须自身硬”为要求，打造忠诚干净担当的纪检监察队伍。</w:t>
      </w:r>
    </w:p>
    <w:p w:rsidR="004334AE" w:rsidRPr="008818DF" w:rsidRDefault="004334AE" w:rsidP="004334AE">
      <w:pPr>
        <w:spacing w:line="560" w:lineRule="exact"/>
        <w:ind w:firstLineChars="200" w:firstLine="640"/>
        <w:rPr>
          <w:rFonts w:eastAsia="仿宋"/>
        </w:rPr>
      </w:pPr>
      <w:r w:rsidRPr="008818DF">
        <w:rPr>
          <w:rFonts w:eastAsia="仿宋"/>
        </w:rPr>
        <w:t>7.</w:t>
      </w:r>
      <w:r w:rsidRPr="008818DF">
        <w:rPr>
          <w:rFonts w:eastAsia="仿宋" w:hint="eastAsia"/>
        </w:rPr>
        <w:t>大力营造干事创业</w:t>
      </w:r>
      <w:r w:rsidRPr="008818DF">
        <w:rPr>
          <w:rFonts w:eastAsia="仿宋"/>
        </w:rPr>
        <w:t>积极氛围。</w:t>
      </w:r>
      <w:r w:rsidRPr="008818DF">
        <w:rPr>
          <w:rFonts w:eastAsia="仿宋" w:hint="eastAsia"/>
        </w:rPr>
        <w:t>结合纪念改革</w:t>
      </w:r>
      <w:r w:rsidRPr="008818DF">
        <w:rPr>
          <w:rFonts w:eastAsia="仿宋"/>
        </w:rPr>
        <w:t>开放</w:t>
      </w:r>
      <w:r w:rsidRPr="008818DF">
        <w:rPr>
          <w:rFonts w:eastAsia="仿宋" w:hint="eastAsia"/>
        </w:rPr>
        <w:t>4</w:t>
      </w:r>
      <w:r w:rsidRPr="008818DF">
        <w:rPr>
          <w:rFonts w:eastAsia="仿宋"/>
        </w:rPr>
        <w:t>0</w:t>
      </w:r>
      <w:r w:rsidRPr="008818DF">
        <w:rPr>
          <w:rFonts w:eastAsia="仿宋" w:hint="eastAsia"/>
        </w:rPr>
        <w:t>周年，</w:t>
      </w:r>
      <w:r w:rsidRPr="008818DF">
        <w:rPr>
          <w:rFonts w:eastAsia="仿宋"/>
        </w:rPr>
        <w:t>大力</w:t>
      </w:r>
      <w:r w:rsidRPr="008818DF">
        <w:rPr>
          <w:rFonts w:eastAsia="仿宋" w:hint="eastAsia"/>
        </w:rPr>
        <w:t>开展</w:t>
      </w:r>
      <w:r w:rsidRPr="008818DF">
        <w:rPr>
          <w:rFonts w:eastAsia="仿宋"/>
        </w:rPr>
        <w:t>理想信念教育，弘扬</w:t>
      </w:r>
      <w:r w:rsidRPr="008818DF">
        <w:rPr>
          <w:rFonts w:eastAsia="仿宋" w:hint="eastAsia"/>
        </w:rPr>
        <w:t>社会主义</w:t>
      </w:r>
      <w:r w:rsidRPr="008818DF">
        <w:rPr>
          <w:rFonts w:eastAsia="仿宋"/>
        </w:rPr>
        <w:t>核心价值观，在全校唱响社会主义好、改革开放好的主旋律</w:t>
      </w:r>
      <w:r w:rsidRPr="008818DF">
        <w:rPr>
          <w:rFonts w:eastAsia="仿宋" w:hint="eastAsia"/>
        </w:rPr>
        <w:t>。以学校</w:t>
      </w:r>
      <w:r w:rsidRPr="008818DF">
        <w:rPr>
          <w:rFonts w:eastAsia="仿宋"/>
        </w:rPr>
        <w:t>第三次党代会召开</w:t>
      </w:r>
      <w:r w:rsidRPr="008818DF">
        <w:rPr>
          <w:rFonts w:eastAsia="仿宋" w:hint="eastAsia"/>
        </w:rPr>
        <w:t>和纪念</w:t>
      </w:r>
      <w:r w:rsidRPr="008818DF">
        <w:rPr>
          <w:rFonts w:eastAsia="仿宋"/>
        </w:rPr>
        <w:t>学校兴办</w:t>
      </w:r>
      <w:r w:rsidRPr="008818DF">
        <w:rPr>
          <w:rFonts w:eastAsia="仿宋" w:hint="eastAsia"/>
        </w:rPr>
        <w:t>本科教育</w:t>
      </w:r>
      <w:r w:rsidRPr="008818DF">
        <w:rPr>
          <w:rFonts w:eastAsia="仿宋"/>
        </w:rPr>
        <w:t>60</w:t>
      </w:r>
      <w:r w:rsidRPr="008818DF">
        <w:rPr>
          <w:rFonts w:eastAsia="仿宋" w:hint="eastAsia"/>
        </w:rPr>
        <w:t>周年、硕士教育</w:t>
      </w:r>
      <w:r w:rsidRPr="008818DF">
        <w:rPr>
          <w:rFonts w:eastAsia="仿宋"/>
        </w:rPr>
        <w:t>40</w:t>
      </w:r>
      <w:r w:rsidRPr="008818DF">
        <w:rPr>
          <w:rFonts w:eastAsia="仿宋" w:hint="eastAsia"/>
        </w:rPr>
        <w:t>周年、博士教育</w:t>
      </w:r>
      <w:r w:rsidRPr="008818DF">
        <w:rPr>
          <w:rFonts w:eastAsia="仿宋"/>
        </w:rPr>
        <w:t>20</w:t>
      </w:r>
      <w:r w:rsidRPr="008818DF">
        <w:rPr>
          <w:rFonts w:eastAsia="仿宋" w:hint="eastAsia"/>
        </w:rPr>
        <w:t>周年</w:t>
      </w:r>
      <w:r w:rsidRPr="008818DF">
        <w:rPr>
          <w:rFonts w:eastAsia="仿宋"/>
        </w:rPr>
        <w:t>为契机，</w:t>
      </w:r>
      <w:r w:rsidRPr="008818DF">
        <w:rPr>
          <w:rFonts w:eastAsia="仿宋" w:hint="eastAsia"/>
        </w:rPr>
        <w:t>着力</w:t>
      </w:r>
      <w:r w:rsidRPr="008818DF">
        <w:rPr>
          <w:rFonts w:eastAsia="仿宋"/>
        </w:rPr>
        <w:t>宣传</w:t>
      </w:r>
      <w:r w:rsidRPr="008818DF">
        <w:rPr>
          <w:rFonts w:eastAsia="仿宋" w:hint="eastAsia"/>
        </w:rPr>
        <w:t>76</w:t>
      </w:r>
      <w:r w:rsidRPr="008818DF">
        <w:rPr>
          <w:rFonts w:eastAsia="仿宋" w:hint="eastAsia"/>
        </w:rPr>
        <w:t>年来</w:t>
      </w:r>
      <w:r w:rsidRPr="008818DF">
        <w:rPr>
          <w:rFonts w:eastAsia="仿宋"/>
        </w:rPr>
        <w:t>特别是</w:t>
      </w:r>
      <w:r w:rsidRPr="008818DF">
        <w:rPr>
          <w:rFonts w:eastAsia="仿宋" w:hint="eastAsia"/>
        </w:rPr>
        <w:t>近</w:t>
      </w:r>
      <w:r w:rsidRPr="008818DF">
        <w:rPr>
          <w:rFonts w:eastAsia="仿宋"/>
        </w:rPr>
        <w:t>五年来学校办学成就</w:t>
      </w:r>
      <w:r w:rsidRPr="008818DF">
        <w:rPr>
          <w:rFonts w:eastAsia="仿宋" w:hint="eastAsia"/>
        </w:rPr>
        <w:t>；围绕学校世界一流学科和江苏高水平大学建设，及时</w:t>
      </w:r>
      <w:r w:rsidRPr="008818DF">
        <w:rPr>
          <w:rFonts w:eastAsia="仿宋"/>
        </w:rPr>
        <w:t>跟踪建设</w:t>
      </w:r>
      <w:r w:rsidRPr="008818DF">
        <w:rPr>
          <w:rFonts w:eastAsia="仿宋" w:hint="eastAsia"/>
        </w:rPr>
        <w:t>进展</w:t>
      </w:r>
      <w:r w:rsidRPr="008818DF">
        <w:rPr>
          <w:rFonts w:eastAsia="仿宋"/>
        </w:rPr>
        <w:t>、</w:t>
      </w:r>
      <w:r w:rsidRPr="008818DF">
        <w:rPr>
          <w:rFonts w:eastAsia="仿宋" w:hint="eastAsia"/>
        </w:rPr>
        <w:t>宣传</w:t>
      </w:r>
      <w:r w:rsidRPr="008818DF">
        <w:rPr>
          <w:rFonts w:eastAsia="仿宋"/>
        </w:rPr>
        <w:t>报道阶段性成果，营造</w:t>
      </w:r>
      <w:r w:rsidRPr="008818DF">
        <w:rPr>
          <w:rFonts w:eastAsia="仿宋" w:hint="eastAsia"/>
        </w:rPr>
        <w:t>凝心聚力</w:t>
      </w:r>
      <w:r w:rsidRPr="008818DF">
        <w:rPr>
          <w:rFonts w:eastAsia="仿宋"/>
        </w:rPr>
        <w:t>、奋发有为的校园舆论环境</w:t>
      </w:r>
      <w:r w:rsidRPr="008818DF">
        <w:rPr>
          <w:rFonts w:eastAsia="仿宋" w:hint="eastAsia"/>
        </w:rPr>
        <w:t>。落实《南京邮电大学法治宣传教育第七个五年规划（</w:t>
      </w:r>
      <w:r w:rsidRPr="008818DF">
        <w:rPr>
          <w:rFonts w:eastAsia="仿宋"/>
        </w:rPr>
        <w:t>2016-2020</w:t>
      </w:r>
      <w:r w:rsidRPr="008818DF">
        <w:rPr>
          <w:rFonts w:eastAsia="仿宋" w:hint="eastAsia"/>
        </w:rPr>
        <w:t>年）》和普法责任制，开展好年度普法工作。进一步加强对外宣传报道，力争在校外媒体全年刊（播）发新闻</w:t>
      </w:r>
      <w:r w:rsidRPr="008818DF">
        <w:rPr>
          <w:rFonts w:eastAsia="仿宋"/>
        </w:rPr>
        <w:t>300</w:t>
      </w:r>
      <w:r w:rsidRPr="008818DF">
        <w:rPr>
          <w:rFonts w:eastAsia="仿宋" w:hint="eastAsia"/>
        </w:rPr>
        <w:t>余篇。</w:t>
      </w:r>
    </w:p>
    <w:p w:rsidR="004334AE" w:rsidRPr="008818DF" w:rsidRDefault="004334AE" w:rsidP="004334AE">
      <w:pPr>
        <w:widowControl/>
        <w:spacing w:line="560" w:lineRule="exact"/>
        <w:rPr>
          <w:rFonts w:eastAsia="仿宋"/>
        </w:rPr>
      </w:pPr>
      <w:r w:rsidRPr="008818DF">
        <w:rPr>
          <w:rFonts w:eastAsia="仿宋"/>
        </w:rPr>
        <w:t xml:space="preserve">    8.</w:t>
      </w:r>
      <w:r w:rsidRPr="008818DF">
        <w:rPr>
          <w:rFonts w:eastAsia="仿宋" w:hint="eastAsia"/>
        </w:rPr>
        <w:t>切实加强校园文化建设。认真落实《南京邮电大学“十三五”校园文化建设规划》，开展好年度校园文化建设工作。大力弘扬中华优秀传统文化、革命文化和社会主义先进文化，组织好“高雅艺术进校园”、“戏曲进校园”、“非遗进校园”等活动。持</w:t>
      </w:r>
      <w:r w:rsidRPr="008818DF">
        <w:rPr>
          <w:rFonts w:eastAsia="仿宋" w:hint="eastAsia"/>
        </w:rPr>
        <w:lastRenderedPageBreak/>
        <w:t>续推进“一院一品”校园文化建设，按照学校校园文化建设优秀成果评比办法，做好优秀成果评比展示工作。加强网络文化内容建设，着力打造一批网络名站名栏。努力挖掘、大力宣传南邮优秀师生、杰出校友的先进事迹，讲好南邮故事。进一步修改校歌歌词，落实好谱曲、传唱推广等工作，推动校歌深入人心。</w:t>
      </w:r>
    </w:p>
    <w:p w:rsidR="004334AE" w:rsidRPr="008818DF" w:rsidRDefault="004334AE" w:rsidP="004334AE">
      <w:pPr>
        <w:spacing w:line="560" w:lineRule="exact"/>
        <w:ind w:firstLineChars="200" w:firstLine="640"/>
        <w:rPr>
          <w:rFonts w:eastAsia="仿宋"/>
        </w:rPr>
      </w:pPr>
      <w:r w:rsidRPr="008818DF">
        <w:rPr>
          <w:rFonts w:eastAsia="仿宋"/>
        </w:rPr>
        <w:t>9</w:t>
      </w:r>
      <w:r w:rsidRPr="008818DF">
        <w:rPr>
          <w:rFonts w:eastAsia="仿宋" w:hint="eastAsia"/>
        </w:rPr>
        <w:t>.</w:t>
      </w:r>
      <w:r w:rsidRPr="008818DF">
        <w:rPr>
          <w:rFonts w:ascii="仿宋" w:eastAsia="仿宋" w:hAnsi="仿宋" w:hint="eastAsia"/>
          <w:szCs w:val="32"/>
        </w:rPr>
        <w:t>积极创建</w:t>
      </w:r>
      <w:r w:rsidRPr="008818DF">
        <w:rPr>
          <w:rFonts w:ascii="仿宋" w:eastAsia="仿宋" w:hAnsi="仿宋"/>
          <w:szCs w:val="32"/>
        </w:rPr>
        <w:t>平安校园</w:t>
      </w:r>
      <w:r w:rsidRPr="008818DF">
        <w:rPr>
          <w:rFonts w:ascii="仿宋" w:eastAsia="仿宋" w:hAnsi="仿宋" w:hint="eastAsia"/>
          <w:szCs w:val="32"/>
        </w:rPr>
        <w:t>提升</w:t>
      </w:r>
      <w:r w:rsidRPr="008818DF">
        <w:rPr>
          <w:rFonts w:ascii="仿宋" w:eastAsia="仿宋" w:hAnsi="仿宋"/>
          <w:szCs w:val="32"/>
        </w:rPr>
        <w:t>综合治理水平</w:t>
      </w:r>
      <w:r w:rsidRPr="008818DF">
        <w:rPr>
          <w:rFonts w:ascii="仿宋" w:eastAsia="仿宋" w:hAnsi="仿宋" w:hint="eastAsia"/>
          <w:szCs w:val="32"/>
        </w:rPr>
        <w:t>。</w:t>
      </w:r>
      <w:r w:rsidRPr="008818DF">
        <w:rPr>
          <w:rFonts w:eastAsia="仿宋" w:hint="eastAsia"/>
        </w:rPr>
        <w:t>针对师生关注的热点问题，及时梳理不稳定因素，抓好信息上报和研判工作。落实校园治安综合治理和消防安全工作责任制，开展年度考评工作，重点做好创建“江苏省平安校园建设示范高校”迎评验收。加强消防知识宣传，</w:t>
      </w:r>
      <w:r w:rsidRPr="008818DF">
        <w:rPr>
          <w:rFonts w:eastAsia="仿宋"/>
        </w:rPr>
        <w:t>强化校园治安群防群治，</w:t>
      </w:r>
      <w:r w:rsidRPr="008818DF">
        <w:rPr>
          <w:rFonts w:eastAsia="仿宋" w:hint="eastAsia"/>
        </w:rPr>
        <w:t>组建校园治安防控网络，</w:t>
      </w:r>
      <w:r w:rsidRPr="008818DF">
        <w:rPr>
          <w:rFonts w:eastAsia="仿宋"/>
        </w:rPr>
        <w:t>及时消除安全隐患，</w:t>
      </w:r>
      <w:r w:rsidRPr="008818DF">
        <w:rPr>
          <w:rFonts w:eastAsia="仿宋" w:hint="eastAsia"/>
        </w:rPr>
        <w:t>降低可防性案件的发案率。创新安全教育形式，组织开展“第五届学生安全教育月”、“新生安全教育月”和“</w:t>
      </w:r>
      <w:r w:rsidRPr="008818DF">
        <w:rPr>
          <w:rFonts w:eastAsia="仿宋" w:hint="eastAsia"/>
        </w:rPr>
        <w:t>119</w:t>
      </w:r>
      <w:r w:rsidRPr="008818DF">
        <w:rPr>
          <w:rFonts w:eastAsia="仿宋" w:hint="eastAsia"/>
        </w:rPr>
        <w:t>消防宣传月”等活动。开展校园交通安全文明建设活动，进一步加强机动车和非机动车管理。</w:t>
      </w:r>
    </w:p>
    <w:p w:rsidR="004334AE" w:rsidRPr="008818DF" w:rsidRDefault="004334AE" w:rsidP="004334AE">
      <w:pPr>
        <w:spacing w:line="560" w:lineRule="exact"/>
        <w:ind w:firstLineChars="200" w:firstLine="640"/>
        <w:rPr>
          <w:rFonts w:eastAsia="仿宋"/>
          <w:bCs/>
        </w:rPr>
      </w:pPr>
      <w:r w:rsidRPr="008818DF">
        <w:rPr>
          <w:rFonts w:eastAsia="仿宋"/>
        </w:rPr>
        <w:t>10</w:t>
      </w:r>
      <w:r w:rsidRPr="008818DF">
        <w:rPr>
          <w:rFonts w:eastAsia="仿宋" w:hint="eastAsia"/>
        </w:rPr>
        <w:t>.</w:t>
      </w:r>
      <w:r w:rsidRPr="008818DF">
        <w:rPr>
          <w:rFonts w:eastAsia="仿宋" w:hint="eastAsia"/>
        </w:rPr>
        <w:t>做好</w:t>
      </w:r>
      <w:r w:rsidRPr="008818DF">
        <w:rPr>
          <w:rFonts w:eastAsia="仿宋"/>
        </w:rPr>
        <w:t>群</w:t>
      </w:r>
      <w:r w:rsidRPr="008818DF">
        <w:rPr>
          <w:rFonts w:eastAsia="仿宋" w:hint="eastAsia"/>
        </w:rPr>
        <w:t>团</w:t>
      </w:r>
      <w:r w:rsidRPr="008818DF">
        <w:rPr>
          <w:rFonts w:eastAsia="仿宋"/>
        </w:rPr>
        <w:t>工作</w:t>
      </w:r>
      <w:r w:rsidRPr="008818DF">
        <w:rPr>
          <w:rFonts w:eastAsia="仿宋" w:hint="eastAsia"/>
        </w:rPr>
        <w:t>凝聚</w:t>
      </w:r>
      <w:r w:rsidRPr="008818DF">
        <w:rPr>
          <w:rFonts w:eastAsia="仿宋"/>
        </w:rPr>
        <w:t>各方力量。</w:t>
      </w:r>
      <w:r w:rsidRPr="008818DF">
        <w:rPr>
          <w:rFonts w:eastAsia="仿宋" w:hint="eastAsia"/>
        </w:rPr>
        <w:t>举办第</w:t>
      </w:r>
      <w:r w:rsidRPr="008818DF">
        <w:rPr>
          <w:rFonts w:eastAsia="仿宋" w:hint="eastAsia"/>
        </w:rPr>
        <w:t>6</w:t>
      </w:r>
      <w:r w:rsidRPr="008818DF">
        <w:rPr>
          <w:rFonts w:eastAsia="仿宋" w:hint="eastAsia"/>
        </w:rPr>
        <w:t>期社会主义学院培训班，组织统战对象参加</w:t>
      </w:r>
      <w:r w:rsidRPr="008818DF">
        <w:rPr>
          <w:rFonts w:eastAsia="仿宋"/>
        </w:rPr>
        <w:t>省、市、区开展的各类</w:t>
      </w:r>
      <w:r w:rsidRPr="008818DF">
        <w:rPr>
          <w:rFonts w:eastAsia="仿宋" w:hint="eastAsia"/>
        </w:rPr>
        <w:t>主题实践活动，进一步加强各党派团体的活力。</w:t>
      </w:r>
      <w:r w:rsidRPr="008818DF">
        <w:rPr>
          <w:rFonts w:eastAsia="仿宋" w:hint="eastAsia"/>
          <w:bCs/>
        </w:rPr>
        <w:t>深入</w:t>
      </w:r>
      <w:r w:rsidRPr="008818DF">
        <w:rPr>
          <w:rFonts w:eastAsia="仿宋"/>
          <w:bCs/>
        </w:rPr>
        <w:t>实施</w:t>
      </w:r>
      <w:r w:rsidRPr="008818DF">
        <w:rPr>
          <w:rFonts w:eastAsia="仿宋"/>
          <w:bCs/>
        </w:rPr>
        <w:t>“</w:t>
      </w:r>
      <w:r w:rsidRPr="008818DF">
        <w:rPr>
          <w:rFonts w:eastAsia="仿宋"/>
          <w:bCs/>
        </w:rPr>
        <w:t>青年马克思主义者培养工程</w:t>
      </w:r>
      <w:r w:rsidRPr="008818DF">
        <w:rPr>
          <w:rFonts w:eastAsia="仿宋"/>
          <w:bCs/>
        </w:rPr>
        <w:t>”</w:t>
      </w:r>
      <w:r w:rsidRPr="008818DF">
        <w:rPr>
          <w:rFonts w:eastAsia="仿宋"/>
          <w:bCs/>
        </w:rPr>
        <w:t>，</w:t>
      </w:r>
      <w:r w:rsidRPr="008818DF">
        <w:rPr>
          <w:rFonts w:eastAsia="仿宋" w:hint="eastAsia"/>
          <w:bCs/>
        </w:rPr>
        <w:t>建立以量化科学考评体系为主要手段的基层团组织督导考核制度。发挥</w:t>
      </w:r>
      <w:r w:rsidRPr="008818DF">
        <w:rPr>
          <w:rFonts w:eastAsia="仿宋"/>
          <w:bCs/>
        </w:rPr>
        <w:t>教代会、</w:t>
      </w:r>
      <w:r w:rsidRPr="008818DF">
        <w:rPr>
          <w:rFonts w:eastAsia="仿宋" w:hint="eastAsia"/>
          <w:bCs/>
        </w:rPr>
        <w:t>工代会</w:t>
      </w:r>
      <w:r w:rsidRPr="008818DF">
        <w:rPr>
          <w:rFonts w:eastAsia="仿宋"/>
          <w:bCs/>
        </w:rPr>
        <w:t>民主管理</w:t>
      </w:r>
      <w:r w:rsidRPr="008818DF">
        <w:rPr>
          <w:rFonts w:eastAsia="仿宋" w:hint="eastAsia"/>
          <w:bCs/>
        </w:rPr>
        <w:t>作用</w:t>
      </w:r>
      <w:r w:rsidRPr="008818DF">
        <w:rPr>
          <w:rFonts w:eastAsia="仿宋"/>
          <w:bCs/>
        </w:rPr>
        <w:t>，</w:t>
      </w:r>
      <w:r w:rsidRPr="008818DF">
        <w:rPr>
          <w:rFonts w:eastAsia="仿宋" w:hint="eastAsia"/>
          <w:bCs/>
        </w:rPr>
        <w:t>拓展</w:t>
      </w:r>
      <w:r w:rsidRPr="008818DF">
        <w:rPr>
          <w:rFonts w:eastAsia="仿宋"/>
          <w:bCs/>
        </w:rPr>
        <w:t>丰富工会活动，开展</w:t>
      </w:r>
      <w:r w:rsidRPr="008818DF">
        <w:rPr>
          <w:rFonts w:eastAsia="仿宋" w:hint="eastAsia"/>
          <w:bCs/>
        </w:rPr>
        <w:t>“三育人”先进评比。加强离退休教职工思想政治建设，有效</w:t>
      </w:r>
      <w:r w:rsidRPr="008818DF">
        <w:rPr>
          <w:rFonts w:eastAsia="仿宋"/>
          <w:bCs/>
        </w:rPr>
        <w:t>推动二级关工委作用发挥。</w:t>
      </w:r>
    </w:p>
    <w:p w:rsidR="004334AE" w:rsidRPr="004334AE" w:rsidRDefault="004334AE" w:rsidP="004334AE">
      <w:pPr>
        <w:spacing w:line="560" w:lineRule="exact"/>
        <w:ind w:firstLineChars="200" w:firstLine="640"/>
        <w:rPr>
          <w:rFonts w:ascii="楷体" w:eastAsia="楷体" w:hAnsi="楷体"/>
        </w:rPr>
      </w:pPr>
      <w:r w:rsidRPr="004334AE">
        <w:rPr>
          <w:rFonts w:ascii="楷体" w:eastAsia="楷体" w:hAnsi="楷体" w:hint="eastAsia"/>
        </w:rPr>
        <w:t>（二）紧盯一流学科和高水平大学建设目标，全面加强学校</w:t>
      </w:r>
      <w:r w:rsidRPr="004334AE">
        <w:rPr>
          <w:rFonts w:ascii="楷体" w:eastAsia="楷体" w:hAnsi="楷体" w:hint="eastAsia"/>
        </w:rPr>
        <w:lastRenderedPageBreak/>
        <w:t>内涵建设</w:t>
      </w:r>
    </w:p>
    <w:p w:rsidR="004334AE" w:rsidRPr="008818DF" w:rsidRDefault="004334AE" w:rsidP="004334AE">
      <w:pPr>
        <w:spacing w:line="560" w:lineRule="exact"/>
        <w:ind w:firstLineChars="200" w:firstLine="640"/>
        <w:rPr>
          <w:rFonts w:eastAsia="仿宋"/>
        </w:rPr>
      </w:pPr>
      <w:r w:rsidRPr="008818DF">
        <w:rPr>
          <w:rFonts w:eastAsia="仿宋"/>
        </w:rPr>
        <w:t>11.</w:t>
      </w:r>
      <w:r w:rsidRPr="008818DF">
        <w:rPr>
          <w:rFonts w:eastAsia="仿宋" w:hint="eastAsia"/>
        </w:rPr>
        <w:t>加快提升学科建设水平。优化学科布局，加强学位点建设，完成各学位点带头人、团队、导师的遴选和组建；根据国家第四轮学科评估结果，分析现有学位点建设的优势与不足，有针对性加强学科建设，完成国家合格评估的整改和材料上报工作。做好重点学科建设工作，完成省优势学科建设工程二期项目验收，做好省第三轮优势学科申报。建立学科评估体系，健全学科进退机制。大力推进文科学科与信息学科的交叉融合，建设信息文科学科群。</w:t>
      </w:r>
    </w:p>
    <w:p w:rsidR="004334AE" w:rsidRPr="008818DF" w:rsidRDefault="004334AE" w:rsidP="004334AE">
      <w:pPr>
        <w:spacing w:line="560" w:lineRule="exact"/>
        <w:ind w:firstLineChars="200" w:firstLine="640"/>
        <w:rPr>
          <w:rFonts w:eastAsia="仿宋"/>
        </w:rPr>
      </w:pPr>
      <w:r w:rsidRPr="008818DF">
        <w:rPr>
          <w:rFonts w:eastAsia="仿宋"/>
        </w:rPr>
        <w:t>12.</w:t>
      </w:r>
      <w:r w:rsidRPr="008818DF">
        <w:rPr>
          <w:rFonts w:eastAsia="仿宋" w:hint="eastAsia"/>
        </w:rPr>
        <w:t>努力打造高水平师资队伍。积极引进顶级大师团队，助力一流学科和高水平大学建设；注重“千人计划”、“万人计划”、“杰青”、“长江学者”、“江苏特聘教授”等重要人才项目的培育和申报；贯彻</w:t>
      </w:r>
      <w:r w:rsidRPr="008818DF">
        <w:rPr>
          <w:rFonts w:eastAsia="仿宋"/>
        </w:rPr>
        <w:t>落实江苏省</w:t>
      </w:r>
      <w:r w:rsidRPr="008818DF">
        <w:rPr>
          <w:rFonts w:eastAsia="仿宋" w:hint="eastAsia"/>
        </w:rPr>
        <w:t>《关于聚力创新深化改革打造具有国际竞争力人才发展环境的意见》（“人才</w:t>
      </w:r>
      <w:r w:rsidRPr="008818DF">
        <w:rPr>
          <w:rFonts w:eastAsia="仿宋" w:hint="eastAsia"/>
        </w:rPr>
        <w:t>26</w:t>
      </w:r>
      <w:r w:rsidRPr="008818DF">
        <w:rPr>
          <w:rFonts w:eastAsia="仿宋" w:hint="eastAsia"/>
        </w:rPr>
        <w:t>条”），完善“以学校为主导，以学院为主体”的人才工作机制，出台《南京邮电大学高层次人才专项津贴实施办法》、修订《南京邮电大学高层次人才引进及管理暂行办法》，加强过程管理和考核力度，不断提升高层次人才服务和跟踪管理的精细化、科学化水平；完善推进“</w:t>
      </w:r>
      <w:r w:rsidRPr="008818DF">
        <w:rPr>
          <w:rFonts w:eastAsia="仿宋"/>
        </w:rPr>
        <w:t>1311</w:t>
      </w:r>
      <w:r w:rsidRPr="008818DF">
        <w:rPr>
          <w:rFonts w:eastAsia="仿宋" w:hint="eastAsia"/>
        </w:rPr>
        <w:t>”人才计划，完成第七批“</w:t>
      </w:r>
      <w:r w:rsidRPr="008818DF">
        <w:rPr>
          <w:rFonts w:eastAsia="仿宋"/>
        </w:rPr>
        <w:t>1311</w:t>
      </w:r>
      <w:r w:rsidRPr="008818DF">
        <w:rPr>
          <w:rFonts w:eastAsia="仿宋" w:hint="eastAsia"/>
        </w:rPr>
        <w:t>”人才的申报和遴选工作；</w:t>
      </w:r>
      <w:r w:rsidRPr="008818DF">
        <w:rPr>
          <w:rFonts w:eastAsia="仿宋" w:hint="eastAsia"/>
          <w:szCs w:val="32"/>
        </w:rPr>
        <w:t>继续加大高水平师资补充，加强世界</w:t>
      </w:r>
      <w:r w:rsidRPr="008818DF">
        <w:rPr>
          <w:rFonts w:eastAsia="仿宋" w:hint="eastAsia"/>
          <w:szCs w:val="32"/>
        </w:rPr>
        <w:t>200</w:t>
      </w:r>
      <w:r w:rsidRPr="008818DF">
        <w:rPr>
          <w:rFonts w:eastAsia="仿宋" w:hint="eastAsia"/>
          <w:szCs w:val="32"/>
        </w:rPr>
        <w:t>强高校博士引进力度；努力拓展青年教师的国际视野，不断提高具有海外研修经历的教师比例；</w:t>
      </w:r>
      <w:r w:rsidRPr="008818DF">
        <w:rPr>
          <w:rFonts w:eastAsia="仿宋" w:hint="eastAsia"/>
        </w:rPr>
        <w:t>优化青年教师成长环境，提高青年教师实践能力和科技创新水平</w:t>
      </w:r>
      <w:r w:rsidRPr="008818DF">
        <w:rPr>
          <w:rFonts w:eastAsia="仿宋" w:hint="eastAsia"/>
          <w:szCs w:val="32"/>
        </w:rPr>
        <w:t>。</w:t>
      </w:r>
      <w:r w:rsidRPr="008818DF">
        <w:rPr>
          <w:rFonts w:eastAsia="仿宋" w:hint="eastAsia"/>
          <w:szCs w:val="32"/>
        </w:rPr>
        <w:lastRenderedPageBreak/>
        <w:t>举办第二届海外青年学者论坛。</w:t>
      </w:r>
    </w:p>
    <w:p w:rsidR="004334AE" w:rsidRPr="008818DF" w:rsidRDefault="004334AE" w:rsidP="004334AE">
      <w:pPr>
        <w:spacing w:line="560" w:lineRule="exact"/>
        <w:ind w:firstLineChars="200" w:firstLine="640"/>
        <w:rPr>
          <w:rFonts w:eastAsia="仿宋"/>
        </w:rPr>
      </w:pPr>
      <w:r w:rsidRPr="008818DF">
        <w:rPr>
          <w:rFonts w:eastAsia="仿宋"/>
        </w:rPr>
        <w:t>13</w:t>
      </w:r>
      <w:r w:rsidRPr="008818DF">
        <w:rPr>
          <w:rFonts w:eastAsia="仿宋" w:hint="eastAsia"/>
        </w:rPr>
        <w:t>.</w:t>
      </w:r>
      <w:r w:rsidRPr="008818DF">
        <w:rPr>
          <w:rFonts w:eastAsia="仿宋" w:hint="eastAsia"/>
        </w:rPr>
        <w:t>全面提高人才培养质量。深入实施一流本科计划：进一步加强国省校三级质量工程建设，充分发挥各级质量工程项目的引领、示范和辐射作用；推进“省高校品牌专业建设工程”，进一步完善建设方案、加强建设力度；积极开展翻转课堂教学改革和国省校三级精品在线开放课程建设；完善拔尖创新人才的选拔培养机制；建立以生为本的质量保障责任框架；充分发挥创新创业教育学院作用，优化创新创业人才培养体系；强化工程素质教育，注重加强工程训练中心实训育人功能。进一步加强体育工作，提升学生体质健康标准</w:t>
      </w:r>
      <w:r w:rsidRPr="008818DF">
        <w:rPr>
          <w:rFonts w:eastAsia="仿宋"/>
        </w:rPr>
        <w:t>,</w:t>
      </w:r>
      <w:r w:rsidRPr="008818DF">
        <w:rPr>
          <w:rFonts w:eastAsia="仿宋" w:hint="eastAsia"/>
        </w:rPr>
        <w:t xml:space="preserve"> </w:t>
      </w:r>
      <w:r w:rsidRPr="008818DF">
        <w:rPr>
          <w:rFonts w:eastAsia="仿宋" w:hint="eastAsia"/>
        </w:rPr>
        <w:t>积极组织学生参加省十九届运动会。深化研究生培养机制改革：启动新一轮研究生培养方案修订，深入推进研究生核心课程和教学实验室建设；完善学位论文质量监控体系；充分发挥产业教授的桥梁纽带作用，形成企业参与课程体系、校企协同培养专业学位研究生的有效机制。优化继续教育结构，打造多层次继续教育品牌。积极支持通达学院发展。</w:t>
      </w:r>
    </w:p>
    <w:p w:rsidR="004334AE" w:rsidRPr="008818DF" w:rsidRDefault="004334AE" w:rsidP="004334AE">
      <w:pPr>
        <w:spacing w:line="560" w:lineRule="exact"/>
        <w:ind w:firstLineChars="200" w:firstLine="640"/>
        <w:rPr>
          <w:rFonts w:eastAsia="仿宋"/>
        </w:rPr>
      </w:pPr>
      <w:r w:rsidRPr="008818DF">
        <w:rPr>
          <w:rFonts w:eastAsia="仿宋" w:cs="仿宋" w:hint="eastAsia"/>
          <w:szCs w:val="32"/>
        </w:rPr>
        <w:t>注重招生宣传工作，要积极应</w:t>
      </w:r>
      <w:r w:rsidRPr="008818DF">
        <w:rPr>
          <w:rFonts w:eastAsia="仿宋"/>
        </w:rPr>
        <w:t>对高考改革，不断创新</w:t>
      </w:r>
      <w:r w:rsidRPr="008818DF">
        <w:rPr>
          <w:rFonts w:eastAsia="仿宋" w:hint="eastAsia"/>
        </w:rPr>
        <w:t>工作方法</w:t>
      </w:r>
      <w:r w:rsidRPr="008818DF">
        <w:rPr>
          <w:rFonts w:eastAsia="仿宋"/>
        </w:rPr>
        <w:t>，</w:t>
      </w:r>
      <w:r w:rsidRPr="008818DF">
        <w:rPr>
          <w:rFonts w:eastAsia="仿宋" w:hint="eastAsia"/>
        </w:rPr>
        <w:t>提高</w:t>
      </w:r>
      <w:r w:rsidRPr="008818DF">
        <w:rPr>
          <w:rFonts w:eastAsia="仿宋" w:cs="仿宋" w:hint="eastAsia"/>
          <w:szCs w:val="32"/>
        </w:rPr>
        <w:t>招生宣传针对性和有效性</w:t>
      </w:r>
      <w:r w:rsidRPr="008818DF">
        <w:rPr>
          <w:rFonts w:eastAsia="仿宋" w:hint="eastAsia"/>
        </w:rPr>
        <w:t>，</w:t>
      </w:r>
      <w:r w:rsidRPr="008818DF">
        <w:rPr>
          <w:rFonts w:eastAsia="仿宋"/>
        </w:rPr>
        <w:t>优化生源</w:t>
      </w:r>
      <w:r w:rsidRPr="008818DF">
        <w:rPr>
          <w:rFonts w:eastAsia="仿宋" w:hint="eastAsia"/>
        </w:rPr>
        <w:t>布局和</w:t>
      </w:r>
      <w:r w:rsidRPr="008818DF">
        <w:rPr>
          <w:rFonts w:eastAsia="仿宋"/>
        </w:rPr>
        <w:t>结构，</w:t>
      </w:r>
      <w:r w:rsidRPr="008818DF">
        <w:rPr>
          <w:rFonts w:eastAsia="仿宋" w:hint="eastAsia"/>
        </w:rPr>
        <w:t>大力提升本科生、研究生生源质量</w:t>
      </w:r>
      <w:r w:rsidRPr="008818DF">
        <w:rPr>
          <w:rFonts w:eastAsia="仿宋"/>
        </w:rPr>
        <w:t>。</w:t>
      </w:r>
      <w:r w:rsidRPr="008818DF">
        <w:rPr>
          <w:rFonts w:eastAsia="仿宋" w:hint="eastAsia"/>
        </w:rPr>
        <w:t>妥善完成综合评价录取选拔和其他特殊类型招生录取工作，推进考试招生制度改革。全年实现：学生竞赛获国家（国际）级奖励</w:t>
      </w:r>
      <w:r w:rsidRPr="008818DF">
        <w:rPr>
          <w:rFonts w:eastAsia="仿宋" w:hint="eastAsia"/>
        </w:rPr>
        <w:t>300</w:t>
      </w:r>
      <w:r w:rsidRPr="008818DF">
        <w:rPr>
          <w:rFonts w:eastAsia="仿宋" w:hint="eastAsia"/>
        </w:rPr>
        <w:t>项；</w:t>
      </w:r>
      <w:r w:rsidRPr="008818DF">
        <w:rPr>
          <w:rFonts w:eastAsia="仿宋" w:hint="eastAsia"/>
        </w:rPr>
        <w:t>2018</w:t>
      </w:r>
      <w:r w:rsidRPr="008818DF">
        <w:rPr>
          <w:rFonts w:eastAsia="仿宋" w:hint="eastAsia"/>
        </w:rPr>
        <w:t>届学生英语四、六级累计通过率分别达到</w:t>
      </w:r>
      <w:r w:rsidRPr="008818DF">
        <w:rPr>
          <w:rFonts w:eastAsia="仿宋" w:hint="eastAsia"/>
        </w:rPr>
        <w:t>92%</w:t>
      </w:r>
      <w:r w:rsidRPr="008818DF">
        <w:rPr>
          <w:rFonts w:eastAsia="仿宋" w:hint="eastAsia"/>
        </w:rPr>
        <w:t>、</w:t>
      </w:r>
      <w:r w:rsidRPr="008818DF">
        <w:rPr>
          <w:rFonts w:eastAsia="仿宋" w:hint="eastAsia"/>
        </w:rPr>
        <w:t>52%</w:t>
      </w:r>
      <w:r w:rsidRPr="008818DF">
        <w:rPr>
          <w:rFonts w:eastAsia="仿宋" w:hint="eastAsia"/>
        </w:rPr>
        <w:t>。</w:t>
      </w:r>
    </w:p>
    <w:p w:rsidR="004334AE" w:rsidRPr="008818DF" w:rsidRDefault="004334AE" w:rsidP="004334AE">
      <w:pPr>
        <w:spacing w:line="560" w:lineRule="exact"/>
        <w:ind w:firstLineChars="200" w:firstLine="640"/>
        <w:rPr>
          <w:rFonts w:eastAsia="仿宋"/>
        </w:rPr>
      </w:pPr>
      <w:r w:rsidRPr="008818DF">
        <w:rPr>
          <w:rFonts w:eastAsia="仿宋"/>
        </w:rPr>
        <w:t>14.</w:t>
      </w:r>
      <w:r w:rsidRPr="008818DF">
        <w:rPr>
          <w:rFonts w:eastAsia="仿宋" w:hint="eastAsia"/>
        </w:rPr>
        <w:t>显著增强科技创新能力。加快国、省两级工程研究中心、</w:t>
      </w:r>
      <w:r w:rsidRPr="008818DF">
        <w:rPr>
          <w:rFonts w:eastAsia="仿宋" w:hint="eastAsia"/>
        </w:rPr>
        <w:lastRenderedPageBreak/>
        <w:t>重点实验室、协同创新中心建设，持续推进省部级及以上重点平台（基地）内涵建设；完成省部级及以上科研平台、校级科研机构的梳理工作；提升各级协同创新中心建设成效；挂牌成立人工智能与大数据研究院、卫星通信研究所和量子技术研究所；实施“协同创新团队培育计划”，提升承担国家重大项目和产出重大标志性成果的能力；持续实施特色化校地合作战略，推动校地研究院内涵式可持续发展，提升各类校地合作平台建设成效</w:t>
      </w:r>
      <w:r w:rsidRPr="008818DF">
        <w:rPr>
          <w:rFonts w:ascii="仿宋" w:eastAsia="仿宋" w:hAnsi="仿宋" w:hint="eastAsia"/>
        </w:rPr>
        <w:t>；</w:t>
      </w:r>
      <w:r w:rsidRPr="008818DF">
        <w:rPr>
          <w:rFonts w:ascii="仿宋" w:eastAsia="仿宋" w:hAnsi="仿宋" w:hint="eastAsia"/>
          <w:kern w:val="0"/>
          <w:szCs w:val="32"/>
        </w:rPr>
        <w:t>继续加强各类科技产业平台、创业实习基地内涵建设和效用提升，注重发挥对学校总体科技创新、实践育人的促进带动作用；加强决策咨询研究基地建设，打造具有地方和高校特色的新型智库；实施学术精品出版计划；注重学术期刊质量建设，提高学术成果展示水平。</w:t>
      </w:r>
      <w:r w:rsidRPr="008818DF">
        <w:rPr>
          <w:rFonts w:eastAsia="仿宋" w:hint="eastAsia"/>
        </w:rPr>
        <w:t>关注科研经费新增长点，确保科研总经费的持续增长。</w:t>
      </w:r>
    </w:p>
    <w:p w:rsidR="004334AE" w:rsidRPr="008818DF" w:rsidRDefault="004334AE" w:rsidP="004334AE">
      <w:pPr>
        <w:spacing w:line="560" w:lineRule="exact"/>
        <w:ind w:firstLineChars="200" w:firstLine="640"/>
        <w:rPr>
          <w:rFonts w:eastAsia="仿宋"/>
          <w:kern w:val="0"/>
          <w:szCs w:val="32"/>
        </w:rPr>
      </w:pPr>
      <w:r w:rsidRPr="008818DF">
        <w:rPr>
          <w:rFonts w:eastAsia="仿宋" w:hint="eastAsia"/>
        </w:rPr>
        <w:t>1</w:t>
      </w:r>
      <w:r w:rsidRPr="008818DF">
        <w:rPr>
          <w:rFonts w:eastAsia="仿宋"/>
        </w:rPr>
        <w:t>5</w:t>
      </w:r>
      <w:r w:rsidRPr="008818DF">
        <w:rPr>
          <w:rFonts w:eastAsia="仿宋" w:hint="eastAsia"/>
        </w:rPr>
        <w:t>.</w:t>
      </w:r>
      <w:r w:rsidRPr="008818DF">
        <w:rPr>
          <w:rFonts w:eastAsia="仿宋" w:hint="eastAsia"/>
        </w:rPr>
        <w:t>有力提升国际化办学水平。巩固扩展我校中外合作办学建设，努力实现国际化办学新突破</w:t>
      </w:r>
      <w:r w:rsidRPr="008818DF">
        <w:rPr>
          <w:rFonts w:eastAsia="仿宋" w:hint="eastAsia"/>
          <w:kern w:val="0"/>
          <w:szCs w:val="32"/>
        </w:rPr>
        <w:t>；继续拓展与世界名校的长短期交流项目，争取在名校国别与项目涵盖领域方面获得突破，提高学生出国（境）学习的数量和比例</w:t>
      </w:r>
      <w:r w:rsidRPr="008818DF">
        <w:rPr>
          <w:rFonts w:eastAsia="仿宋"/>
          <w:kern w:val="0"/>
          <w:szCs w:val="32"/>
        </w:rPr>
        <w:t>；</w:t>
      </w:r>
      <w:r w:rsidRPr="004334AE">
        <w:rPr>
          <w:rFonts w:eastAsia="仿宋" w:hint="eastAsia"/>
          <w:kern w:val="0"/>
          <w:szCs w:val="32"/>
        </w:rPr>
        <w:t>积极鼓励教师国（境）外学术研修、访学交流，扩大外籍教师规模；承</w:t>
      </w:r>
      <w:r w:rsidRPr="008818DF">
        <w:rPr>
          <w:rFonts w:eastAsia="仿宋" w:hint="eastAsia"/>
          <w:kern w:val="0"/>
          <w:szCs w:val="32"/>
        </w:rPr>
        <w:t>办好各类高层次</w:t>
      </w:r>
      <w:r w:rsidRPr="008818DF">
        <w:rPr>
          <w:rFonts w:eastAsia="仿宋"/>
          <w:kern w:val="0"/>
          <w:szCs w:val="32"/>
        </w:rPr>
        <w:t>国际</w:t>
      </w:r>
      <w:r w:rsidRPr="008818DF">
        <w:rPr>
          <w:rFonts w:eastAsia="仿宋" w:hint="eastAsia"/>
          <w:kern w:val="0"/>
          <w:szCs w:val="32"/>
        </w:rPr>
        <w:t>学术</w:t>
      </w:r>
      <w:r w:rsidRPr="008818DF">
        <w:rPr>
          <w:rFonts w:eastAsia="仿宋"/>
          <w:kern w:val="0"/>
          <w:szCs w:val="32"/>
        </w:rPr>
        <w:t>会议；</w:t>
      </w:r>
      <w:r w:rsidRPr="008818DF">
        <w:rPr>
          <w:rFonts w:eastAsia="仿宋" w:hint="eastAsia"/>
          <w:kern w:val="0"/>
          <w:szCs w:val="32"/>
        </w:rPr>
        <w:t>积极邀请国（境）外知名专家学者来校讲学，广泛开展学术交流；构建研究生国际化培养平台，支持与国（境）外高水平大学合作开展“双学位”、“联合学位”项目，积极组织研究生参加“国家建设高水平大学公派研究生”项目，显著提高具有国际学术交流经历的研究生比例；</w:t>
      </w:r>
      <w:r w:rsidRPr="008818DF">
        <w:rPr>
          <w:rFonts w:eastAsia="仿宋" w:cs="宋体" w:hint="eastAsia"/>
          <w:szCs w:val="32"/>
        </w:rPr>
        <w:t>适度扩大留学生教育规模，</w:t>
      </w:r>
      <w:r w:rsidRPr="008818DF">
        <w:rPr>
          <w:rFonts w:eastAsia="仿宋" w:cs="宋体" w:hint="eastAsia"/>
          <w:szCs w:val="32"/>
        </w:rPr>
        <w:lastRenderedPageBreak/>
        <w:t>逐步提高培养质量与效益。</w:t>
      </w:r>
    </w:p>
    <w:p w:rsidR="004334AE" w:rsidRPr="008818DF" w:rsidRDefault="004334AE" w:rsidP="004334AE">
      <w:pPr>
        <w:spacing w:line="560" w:lineRule="exact"/>
        <w:ind w:firstLineChars="200" w:firstLine="640"/>
        <w:rPr>
          <w:rFonts w:eastAsia="仿宋"/>
          <w:szCs w:val="32"/>
        </w:rPr>
      </w:pPr>
      <w:r w:rsidRPr="004334AE">
        <w:rPr>
          <w:rFonts w:ascii="楷体" w:eastAsia="楷体" w:hAnsi="楷体" w:hint="eastAsia"/>
        </w:rPr>
        <w:t>（三）完善保障支撑体系，进一步提高管理服务水平</w:t>
      </w:r>
    </w:p>
    <w:p w:rsidR="004334AE" w:rsidRPr="008818DF" w:rsidRDefault="004334AE" w:rsidP="004334AE">
      <w:pPr>
        <w:spacing w:line="560" w:lineRule="exact"/>
        <w:ind w:firstLineChars="200" w:firstLine="640"/>
        <w:rPr>
          <w:rFonts w:eastAsia="仿宋"/>
        </w:rPr>
      </w:pPr>
      <w:r w:rsidRPr="008818DF">
        <w:rPr>
          <w:rFonts w:eastAsia="仿宋"/>
        </w:rPr>
        <w:t>16.</w:t>
      </w:r>
      <w:r w:rsidRPr="008818DF">
        <w:rPr>
          <w:rFonts w:eastAsia="仿宋" w:hint="eastAsia"/>
        </w:rPr>
        <w:t>着力优化办学条件。完善本硕贯通公共实验教学平台体系，为提高研究生实践创新能力提供支撑；推进图书馆数据文献资源建设，构建较为完善的学术资源与服务体系；继续丰富阅读推广活动，建设书香校园；提高档案管理和服务水平，持续做好档案开发利用，启动星级档案馆建设；积极加强艺术馆建设，创建李味青艺术馆网站；启动仙林校区综合体育馆前期准备工作；完成材料科学与工程学院学科楼整体改造和特种光纤拉丝塔楼建设工程；完成三牌楼校区足球场草坪和仙林校区南区网球场改造建设；进一步改善师生就餐环境，出台食堂外包经营点考核制度，建立质量监督机制；完成江苏省人事考试共建基地维修改造工程验收、锁金村校区电力增容工作；加快推进江宁校区规划建设。</w:t>
      </w:r>
    </w:p>
    <w:p w:rsidR="004334AE" w:rsidRPr="008818DF" w:rsidRDefault="004334AE" w:rsidP="004334AE">
      <w:pPr>
        <w:spacing w:line="560" w:lineRule="exact"/>
        <w:ind w:firstLineChars="200" w:firstLine="640"/>
        <w:rPr>
          <w:rFonts w:eastAsia="仿宋"/>
        </w:rPr>
      </w:pPr>
      <w:r w:rsidRPr="008818DF">
        <w:rPr>
          <w:rFonts w:eastAsia="仿宋" w:hint="eastAsia"/>
        </w:rPr>
        <w:t>1</w:t>
      </w:r>
      <w:r w:rsidRPr="008818DF">
        <w:rPr>
          <w:rFonts w:eastAsia="仿宋"/>
        </w:rPr>
        <w:t>7</w:t>
      </w:r>
      <w:r w:rsidRPr="008818DF">
        <w:rPr>
          <w:rFonts w:eastAsia="仿宋" w:hint="eastAsia"/>
        </w:rPr>
        <w:t>.</w:t>
      </w:r>
      <w:r w:rsidRPr="008818DF">
        <w:rPr>
          <w:rFonts w:eastAsia="仿宋" w:hint="eastAsia"/>
        </w:rPr>
        <w:t>切实提高校园信息化水平。分步推进校、院两级实验室信息化管理平台建设，完善设备资产信息管理系统；完成校园基础网络升级扩容专项一期和</w:t>
      </w:r>
      <w:r w:rsidRPr="008818DF">
        <w:rPr>
          <w:rFonts w:ascii="仿宋" w:eastAsia="仿宋" w:hAnsi="仿宋" w:cs="宋体"/>
          <w:kern w:val="0"/>
          <w:szCs w:val="32"/>
        </w:rPr>
        <w:t>统一</w:t>
      </w:r>
      <w:r w:rsidRPr="008818DF">
        <w:rPr>
          <w:rFonts w:ascii="仿宋" w:eastAsia="仿宋" w:hAnsi="仿宋" w:cs="宋体" w:hint="eastAsia"/>
          <w:kern w:val="0"/>
          <w:szCs w:val="32"/>
        </w:rPr>
        <w:t>数据综合</w:t>
      </w:r>
      <w:r w:rsidRPr="008818DF">
        <w:rPr>
          <w:rFonts w:ascii="仿宋" w:eastAsia="仿宋" w:hAnsi="仿宋" w:cs="宋体"/>
          <w:kern w:val="0"/>
          <w:szCs w:val="32"/>
        </w:rPr>
        <w:t>服务平台建设</w:t>
      </w:r>
      <w:r w:rsidRPr="008818DF">
        <w:rPr>
          <w:rFonts w:eastAsia="仿宋" w:hint="eastAsia"/>
        </w:rPr>
        <w:t>；启动人事系统二期建设，不断提高人事管理信息化水平；继续完善财务网上预约报账系统，优化财务网上审批流程，不断提高财务信息化服务能力；加强采购招标工作信息化建设，进一步提高采购工作效率；优化信息服务平台，积极推动“学生网上服务平台”建设；完成三牌楼校区学生宿舍门禁系统建设。</w:t>
      </w:r>
    </w:p>
    <w:p w:rsidR="004334AE" w:rsidRPr="008818DF" w:rsidRDefault="004334AE" w:rsidP="004334AE">
      <w:pPr>
        <w:spacing w:line="560" w:lineRule="exact"/>
        <w:ind w:firstLineChars="200" w:firstLine="640"/>
        <w:rPr>
          <w:rFonts w:eastAsia="仿宋"/>
        </w:rPr>
      </w:pPr>
      <w:r w:rsidRPr="008818DF">
        <w:rPr>
          <w:rFonts w:eastAsia="仿宋"/>
        </w:rPr>
        <w:lastRenderedPageBreak/>
        <w:t>18.</w:t>
      </w:r>
      <w:r w:rsidRPr="008818DF">
        <w:rPr>
          <w:rFonts w:eastAsia="仿宋" w:hint="eastAsia"/>
        </w:rPr>
        <w:t>有效加强财务审计和资产管理工作。有效加强财务管理，按照“量入为出、收支平衡”的原则，强化预算执行的刚性，严格按照收支预算规范执行，提高资金使用效益；修订《南京邮电大学采购招标管理办法》，进一步改进采购方式，规范操作程序，提高采购效率；继续做好各类审计工作，切实加强风险防控，维护资金资产安全，提高资金使用效益；推进公用房管理办法的实施；完善公共资产管理机制，制（修）订《南京邮电大学国有资产管理办法》《南京邮电大学办公设备管理办法》《南京邮电大学周转房管理办法》；做好</w:t>
      </w:r>
      <w:r w:rsidRPr="008818DF">
        <w:rPr>
          <w:rFonts w:eastAsia="仿宋" w:hint="eastAsia"/>
        </w:rPr>
        <w:t>2018</w:t>
      </w:r>
      <w:r w:rsidRPr="008818DF">
        <w:rPr>
          <w:rFonts w:eastAsia="仿宋" w:hint="eastAsia"/>
        </w:rPr>
        <w:t>年到期经营性房产的招租及合同签订工作；加强对投资企业的管理监督，保证国有资本的保值增值。</w:t>
      </w:r>
    </w:p>
    <w:p w:rsidR="008206EC" w:rsidRPr="00EF3F4F" w:rsidRDefault="004334AE" w:rsidP="004334AE">
      <w:pPr>
        <w:spacing w:line="560" w:lineRule="exact"/>
        <w:ind w:firstLineChars="200" w:firstLine="640"/>
        <w:rPr>
          <w:rFonts w:eastAsia="仿宋"/>
          <w:snapToGrid w:val="0"/>
          <w:spacing w:val="4"/>
          <w:kern w:val="28"/>
          <w:szCs w:val="10"/>
        </w:rPr>
      </w:pPr>
      <w:r w:rsidRPr="008818DF">
        <w:rPr>
          <w:rFonts w:eastAsia="仿宋"/>
        </w:rPr>
        <w:t>19.</w:t>
      </w:r>
      <w:r w:rsidRPr="008818DF">
        <w:rPr>
          <w:rFonts w:eastAsia="仿宋" w:hint="eastAsia"/>
        </w:rPr>
        <w:t>广泛开拓资源助力学校发展</w:t>
      </w:r>
      <w:r w:rsidRPr="008818DF">
        <w:rPr>
          <w:rFonts w:eastAsia="仿宋"/>
        </w:rPr>
        <w:t>。</w:t>
      </w:r>
      <w:r w:rsidRPr="008818DF">
        <w:rPr>
          <w:rFonts w:eastAsia="仿宋" w:hint="eastAsia"/>
        </w:rPr>
        <w:t>积极配合做好江苏省人事考试基地和江苏省职业技能鉴定基地共建相关工作；确保顺利筹办南京邮电大学校友会和教育发展基金会换届工作；充分发挥校友会、校董会、教育发展基金会对学校发展的重要推动作用，积极拓展渠道，广泛汇集办学资源；修订《南京邮电大学募集资金奖励暂行办法》</w:t>
      </w:r>
      <w:r w:rsidRPr="008818DF">
        <w:rPr>
          <w:rFonts w:eastAsia="仿宋"/>
        </w:rPr>
        <w:t>。</w:t>
      </w:r>
    </w:p>
    <w:p w:rsidR="00EF3F4F" w:rsidRPr="00EF3F4F" w:rsidRDefault="00EF3F4F" w:rsidP="00EF3F4F">
      <w:pPr>
        <w:spacing w:line="560" w:lineRule="exact"/>
        <w:ind w:firstLineChars="200" w:firstLine="656"/>
        <w:rPr>
          <w:rFonts w:eastAsia="仿宋"/>
          <w:snapToGrid w:val="0"/>
          <w:spacing w:val="4"/>
          <w:kern w:val="28"/>
          <w:szCs w:val="10"/>
        </w:rPr>
      </w:pPr>
    </w:p>
    <w:p w:rsidR="00F34E2D" w:rsidRPr="00EF3F4F" w:rsidRDefault="00F34E2D" w:rsidP="00394230">
      <w:pPr>
        <w:spacing w:line="560" w:lineRule="exact"/>
        <w:rPr>
          <w:rFonts w:eastAsia="仿宋"/>
          <w:snapToGrid w:val="0"/>
          <w:spacing w:val="4"/>
          <w:kern w:val="28"/>
          <w:szCs w:val="10"/>
        </w:rPr>
      </w:pPr>
    </w:p>
    <w:p w:rsidR="00F34E2D" w:rsidRDefault="00EF3F4F" w:rsidP="00EF3F4F">
      <w:pPr>
        <w:spacing w:line="560" w:lineRule="exact"/>
        <w:ind w:leftChars="1500" w:left="5440" w:hangingChars="200" w:hanging="640"/>
        <w:jc w:val="left"/>
        <w:rPr>
          <w:rFonts w:cs="宋体"/>
          <w:snapToGrid w:val="0"/>
          <w:spacing w:val="4"/>
          <w:kern w:val="28"/>
          <w:szCs w:val="10"/>
        </w:rPr>
      </w:pPr>
      <w:r w:rsidRPr="00160B10">
        <w:rPr>
          <w:rFonts w:ascii="仿宋" w:eastAsia="仿宋" w:hAnsi="仿宋" w:hint="eastAsia"/>
          <w:szCs w:val="32"/>
        </w:rPr>
        <w:t xml:space="preserve">                                                         </w:t>
      </w:r>
      <w:r w:rsidRPr="00EF3F4F">
        <w:rPr>
          <w:rFonts w:eastAsia="仿宋"/>
          <w:szCs w:val="32"/>
        </w:rPr>
        <w:t>201</w:t>
      </w:r>
      <w:r w:rsidR="008206EC">
        <w:rPr>
          <w:rFonts w:eastAsia="仿宋"/>
          <w:szCs w:val="32"/>
        </w:rPr>
        <w:t>8</w:t>
      </w:r>
      <w:r w:rsidRPr="00EF3F4F">
        <w:rPr>
          <w:rFonts w:eastAsia="仿宋"/>
          <w:szCs w:val="32"/>
        </w:rPr>
        <w:t>年</w:t>
      </w:r>
      <w:r w:rsidR="004334AE">
        <w:rPr>
          <w:rFonts w:eastAsia="仿宋"/>
          <w:szCs w:val="32"/>
        </w:rPr>
        <w:t>2</w:t>
      </w:r>
      <w:r w:rsidRPr="00EF3F4F">
        <w:rPr>
          <w:rFonts w:eastAsia="仿宋"/>
          <w:szCs w:val="32"/>
        </w:rPr>
        <w:t>月</w:t>
      </w:r>
      <w:r w:rsidR="004334AE">
        <w:rPr>
          <w:rFonts w:eastAsia="仿宋"/>
          <w:szCs w:val="32"/>
        </w:rPr>
        <w:t>28</w:t>
      </w:r>
      <w:r w:rsidRPr="00EF3F4F">
        <w:rPr>
          <w:rFonts w:eastAsia="仿宋"/>
          <w:szCs w:val="32"/>
        </w:rPr>
        <w:t>日</w:t>
      </w:r>
    </w:p>
    <w:p w:rsidR="00F34E2D" w:rsidRDefault="00F34E2D" w:rsidP="00394230">
      <w:pPr>
        <w:spacing w:line="560" w:lineRule="exact"/>
        <w:rPr>
          <w:rFonts w:cs="宋体"/>
          <w:snapToGrid w:val="0"/>
          <w:spacing w:val="4"/>
          <w:kern w:val="28"/>
          <w:szCs w:val="10"/>
        </w:rPr>
      </w:pPr>
    </w:p>
    <w:p w:rsidR="00F34E2D" w:rsidRDefault="00F34E2D" w:rsidP="00394230">
      <w:pPr>
        <w:spacing w:line="560" w:lineRule="exact"/>
        <w:rPr>
          <w:rFonts w:cs="宋体"/>
          <w:snapToGrid w:val="0"/>
          <w:spacing w:val="4"/>
          <w:kern w:val="28"/>
          <w:szCs w:val="10"/>
        </w:rPr>
      </w:pPr>
    </w:p>
    <w:p w:rsidR="004334AE" w:rsidRPr="000E17A3" w:rsidRDefault="004334AE" w:rsidP="004334AE">
      <w:pPr>
        <w:spacing w:beforeLines="100" w:before="579" w:afterLines="100" w:after="579"/>
        <w:rPr>
          <w:vanish/>
        </w:rPr>
      </w:pPr>
    </w:p>
    <w:p w:rsidR="004334AE" w:rsidRPr="000E17A3" w:rsidRDefault="004334AE" w:rsidP="004334AE">
      <w:pPr>
        <w:spacing w:beforeLines="100" w:before="579" w:afterLines="100" w:after="579"/>
        <w:rPr>
          <w:rFonts w:eastAsia="宋体"/>
          <w:vanish/>
        </w:rPr>
      </w:pPr>
    </w:p>
    <w:p w:rsidR="004334AE" w:rsidRDefault="004334AE" w:rsidP="004334AE">
      <w:pPr>
        <w:spacing w:beforeLines="100" w:before="579" w:afterLines="100" w:after="579" w:line="340" w:lineRule="exact"/>
        <w:jc w:val="center"/>
        <w:rPr>
          <w:rFonts w:eastAsia="宋体"/>
          <w:b/>
          <w:szCs w:val="32"/>
        </w:rPr>
      </w:pPr>
      <w:r w:rsidRPr="000E17A3">
        <w:rPr>
          <w:rFonts w:eastAsia="宋体" w:hint="eastAsia"/>
          <w:b/>
          <w:szCs w:val="32"/>
        </w:rPr>
        <w:t>南京邮电大学</w:t>
      </w:r>
      <w:r w:rsidRPr="000E17A3">
        <w:rPr>
          <w:rFonts w:eastAsia="宋体"/>
          <w:b/>
          <w:szCs w:val="32"/>
        </w:rPr>
        <w:t>201</w:t>
      </w:r>
      <w:r>
        <w:rPr>
          <w:rFonts w:eastAsia="宋体" w:hint="eastAsia"/>
          <w:b/>
          <w:szCs w:val="32"/>
        </w:rPr>
        <w:t>8</w:t>
      </w:r>
      <w:r w:rsidRPr="000E17A3">
        <w:rPr>
          <w:rFonts w:eastAsia="宋体" w:hint="eastAsia"/>
          <w:b/>
          <w:szCs w:val="32"/>
        </w:rPr>
        <w:t>年主要目标和任务分解表</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55"/>
        <w:gridCol w:w="1414"/>
        <w:gridCol w:w="4933"/>
        <w:gridCol w:w="842"/>
        <w:gridCol w:w="1525"/>
        <w:gridCol w:w="29"/>
        <w:gridCol w:w="20"/>
      </w:tblGrid>
      <w:tr w:rsidR="004334AE" w:rsidRPr="00A94ACD" w:rsidTr="00DC0EE9">
        <w:trPr>
          <w:gridAfter w:val="2"/>
          <w:wAfter w:w="49" w:type="dxa"/>
          <w:trHeight w:val="781"/>
          <w:jc w:val="center"/>
        </w:trPr>
        <w:tc>
          <w:tcPr>
            <w:tcW w:w="10084" w:type="dxa"/>
            <w:gridSpan w:val="6"/>
            <w:vAlign w:val="center"/>
          </w:tcPr>
          <w:p w:rsidR="004334AE" w:rsidRPr="00A94ACD" w:rsidRDefault="004334AE" w:rsidP="00DC0EE9">
            <w:pPr>
              <w:spacing w:line="340" w:lineRule="exact"/>
              <w:jc w:val="center"/>
              <w:rPr>
                <w:rFonts w:eastAsia="仿宋"/>
                <w:b/>
                <w:szCs w:val="32"/>
              </w:rPr>
            </w:pPr>
            <w:r w:rsidRPr="00A94ACD">
              <w:rPr>
                <w:rFonts w:eastAsia="仿宋" w:hint="eastAsia"/>
                <w:b/>
                <w:szCs w:val="32"/>
              </w:rPr>
              <w:t>一、南京邮电大学</w:t>
            </w:r>
            <w:r w:rsidRPr="00A94ACD">
              <w:rPr>
                <w:rFonts w:eastAsia="仿宋" w:hint="eastAsia"/>
                <w:b/>
                <w:szCs w:val="32"/>
              </w:rPr>
              <w:t>201</w:t>
            </w:r>
            <w:r>
              <w:rPr>
                <w:rFonts w:eastAsia="仿宋" w:hint="eastAsia"/>
                <w:b/>
                <w:szCs w:val="32"/>
              </w:rPr>
              <w:t>8</w:t>
            </w:r>
            <w:r w:rsidRPr="00A94ACD">
              <w:rPr>
                <w:rFonts w:eastAsia="仿宋" w:hint="eastAsia"/>
                <w:b/>
                <w:szCs w:val="32"/>
              </w:rPr>
              <w:t>年主要目标分解</w:t>
            </w:r>
          </w:p>
        </w:tc>
      </w:tr>
      <w:tr w:rsidR="004334AE" w:rsidRPr="00A94ACD" w:rsidTr="00DC0EE9">
        <w:trPr>
          <w:gridAfter w:val="2"/>
          <w:wAfter w:w="49" w:type="dxa"/>
          <w:trHeight w:val="708"/>
          <w:jc w:val="center"/>
        </w:trPr>
        <w:tc>
          <w:tcPr>
            <w:tcW w:w="1315" w:type="dxa"/>
            <w:vAlign w:val="center"/>
          </w:tcPr>
          <w:p w:rsidR="004334AE" w:rsidRPr="00A94ACD" w:rsidRDefault="004334AE" w:rsidP="00DC0EE9">
            <w:pPr>
              <w:spacing w:line="340" w:lineRule="exact"/>
              <w:jc w:val="center"/>
              <w:rPr>
                <w:rFonts w:eastAsia="仿宋"/>
                <w:sz w:val="24"/>
              </w:rPr>
            </w:pPr>
            <w:r w:rsidRPr="00A94ACD">
              <w:rPr>
                <w:rFonts w:eastAsia="仿宋" w:hint="eastAsia"/>
                <w:b/>
                <w:szCs w:val="32"/>
              </w:rPr>
              <w:t>类别</w:t>
            </w:r>
          </w:p>
        </w:tc>
        <w:tc>
          <w:tcPr>
            <w:tcW w:w="6402" w:type="dxa"/>
            <w:gridSpan w:val="3"/>
            <w:vAlign w:val="center"/>
          </w:tcPr>
          <w:p w:rsidR="004334AE" w:rsidRPr="00A94ACD" w:rsidRDefault="004334AE" w:rsidP="00DC0EE9">
            <w:pPr>
              <w:spacing w:line="340" w:lineRule="exact"/>
              <w:jc w:val="center"/>
              <w:rPr>
                <w:rFonts w:eastAsia="仿宋"/>
                <w:sz w:val="24"/>
              </w:rPr>
            </w:pPr>
            <w:r w:rsidRPr="00A94ACD">
              <w:rPr>
                <w:rFonts w:eastAsia="仿宋" w:hint="eastAsia"/>
                <w:b/>
                <w:szCs w:val="32"/>
              </w:rPr>
              <w:t>主要目标</w:t>
            </w:r>
          </w:p>
        </w:tc>
        <w:tc>
          <w:tcPr>
            <w:tcW w:w="2367" w:type="dxa"/>
            <w:gridSpan w:val="2"/>
            <w:vAlign w:val="center"/>
          </w:tcPr>
          <w:p w:rsidR="004334AE" w:rsidRPr="00A94ACD" w:rsidRDefault="004334AE" w:rsidP="00DC0EE9">
            <w:pPr>
              <w:spacing w:line="340" w:lineRule="exact"/>
              <w:jc w:val="center"/>
              <w:rPr>
                <w:rFonts w:eastAsia="仿宋"/>
                <w:b/>
                <w:szCs w:val="32"/>
              </w:rPr>
            </w:pPr>
            <w:r w:rsidRPr="00A94ACD">
              <w:rPr>
                <w:rFonts w:eastAsia="仿宋" w:hint="eastAsia"/>
                <w:b/>
                <w:szCs w:val="32"/>
              </w:rPr>
              <w:t>责任部门</w:t>
            </w:r>
          </w:p>
        </w:tc>
      </w:tr>
      <w:tr w:rsidR="004334AE" w:rsidRPr="00A94ACD" w:rsidTr="00DC0EE9">
        <w:trPr>
          <w:gridAfter w:val="2"/>
          <w:wAfter w:w="49" w:type="dxa"/>
          <w:trHeight w:val="1661"/>
          <w:jc w:val="center"/>
        </w:trPr>
        <w:tc>
          <w:tcPr>
            <w:tcW w:w="1315" w:type="dxa"/>
            <w:vAlign w:val="center"/>
          </w:tcPr>
          <w:p w:rsidR="004334AE" w:rsidRPr="00A94ACD" w:rsidRDefault="004334AE" w:rsidP="00DC0EE9">
            <w:pPr>
              <w:spacing w:line="340" w:lineRule="exact"/>
              <w:jc w:val="center"/>
              <w:rPr>
                <w:rFonts w:eastAsia="仿宋"/>
                <w:b/>
                <w:sz w:val="24"/>
                <w:szCs w:val="32"/>
              </w:rPr>
            </w:pPr>
            <w:r w:rsidRPr="00A94ACD">
              <w:rPr>
                <w:rFonts w:eastAsia="仿宋" w:hint="eastAsia"/>
                <w:b/>
                <w:sz w:val="24"/>
              </w:rPr>
              <w:t>党的建设</w:t>
            </w:r>
          </w:p>
        </w:tc>
        <w:tc>
          <w:tcPr>
            <w:tcW w:w="6402" w:type="dxa"/>
            <w:gridSpan w:val="3"/>
            <w:vAlign w:val="center"/>
          </w:tcPr>
          <w:p w:rsidR="004334AE" w:rsidRPr="00562612" w:rsidRDefault="004334AE" w:rsidP="00DC0EE9">
            <w:pPr>
              <w:spacing w:beforeLines="50" w:before="289" w:afterLines="50" w:after="289" w:line="340" w:lineRule="exact"/>
              <w:rPr>
                <w:rFonts w:eastAsia="仿宋"/>
                <w:b/>
                <w:szCs w:val="32"/>
              </w:rPr>
            </w:pPr>
            <w:r w:rsidRPr="00821433">
              <w:rPr>
                <w:rFonts w:eastAsia="仿宋" w:hint="eastAsia"/>
                <w:sz w:val="24"/>
              </w:rPr>
              <w:t>确保南京邮电大学第三次党代会顺利召开</w:t>
            </w:r>
            <w:r>
              <w:rPr>
                <w:rFonts w:eastAsia="仿宋" w:hint="eastAsia"/>
                <w:sz w:val="24"/>
              </w:rPr>
              <w:t>。</w:t>
            </w:r>
          </w:p>
        </w:tc>
        <w:tc>
          <w:tcPr>
            <w:tcW w:w="2367" w:type="dxa"/>
            <w:gridSpan w:val="2"/>
            <w:vAlign w:val="center"/>
          </w:tcPr>
          <w:p w:rsidR="004334AE" w:rsidRDefault="004334AE" w:rsidP="00DC0EE9">
            <w:pPr>
              <w:spacing w:line="300" w:lineRule="exact"/>
              <w:jc w:val="center"/>
              <w:rPr>
                <w:rFonts w:eastAsia="仿宋"/>
                <w:sz w:val="24"/>
              </w:rPr>
            </w:pPr>
            <w:r w:rsidRPr="00A94ACD">
              <w:rPr>
                <w:rFonts w:eastAsia="仿宋" w:hint="eastAsia"/>
                <w:sz w:val="24"/>
              </w:rPr>
              <w:t>党委办公室</w:t>
            </w:r>
          </w:p>
          <w:p w:rsidR="004334AE" w:rsidRDefault="004334AE" w:rsidP="00DC0EE9">
            <w:pPr>
              <w:spacing w:line="300" w:lineRule="exact"/>
              <w:jc w:val="center"/>
              <w:rPr>
                <w:rFonts w:eastAsia="仿宋"/>
                <w:sz w:val="24"/>
              </w:rPr>
            </w:pPr>
            <w:r>
              <w:rPr>
                <w:rFonts w:eastAsia="仿宋" w:hint="eastAsia"/>
                <w:sz w:val="24"/>
              </w:rPr>
              <w:t>纪委办公室</w:t>
            </w:r>
          </w:p>
          <w:p w:rsidR="004334AE" w:rsidRPr="00A94ACD" w:rsidRDefault="004334AE" w:rsidP="00DC0EE9">
            <w:pPr>
              <w:spacing w:line="300" w:lineRule="exact"/>
              <w:jc w:val="center"/>
              <w:rPr>
                <w:rFonts w:eastAsia="仿宋"/>
                <w:sz w:val="24"/>
              </w:rPr>
            </w:pPr>
            <w:r w:rsidRPr="00A94ACD">
              <w:rPr>
                <w:rFonts w:eastAsia="仿宋" w:hint="eastAsia"/>
                <w:sz w:val="24"/>
              </w:rPr>
              <w:t>组织部</w:t>
            </w:r>
          </w:p>
          <w:p w:rsidR="004334AE" w:rsidRPr="00A94ACD" w:rsidRDefault="004334AE" w:rsidP="00DC0EE9">
            <w:pPr>
              <w:spacing w:line="300" w:lineRule="exact"/>
              <w:jc w:val="center"/>
              <w:rPr>
                <w:rFonts w:eastAsia="仿宋"/>
                <w:sz w:val="24"/>
              </w:rPr>
            </w:pPr>
            <w:r w:rsidRPr="00A94ACD">
              <w:rPr>
                <w:rFonts w:eastAsia="仿宋" w:hint="eastAsia"/>
                <w:sz w:val="24"/>
              </w:rPr>
              <w:t>宣传部</w:t>
            </w:r>
          </w:p>
          <w:p w:rsidR="004334AE" w:rsidRPr="00A94ACD" w:rsidRDefault="004334AE" w:rsidP="00DC0EE9">
            <w:pPr>
              <w:spacing w:line="300" w:lineRule="exact"/>
              <w:jc w:val="center"/>
              <w:rPr>
                <w:rFonts w:eastAsia="仿宋"/>
                <w:b/>
                <w:szCs w:val="32"/>
              </w:rPr>
            </w:pPr>
            <w:r w:rsidRPr="00A94ACD">
              <w:rPr>
                <w:rFonts w:eastAsia="仿宋" w:hint="eastAsia"/>
                <w:sz w:val="24"/>
              </w:rPr>
              <w:t>各基层党委（党总支、直属党支部）</w:t>
            </w:r>
          </w:p>
        </w:tc>
      </w:tr>
      <w:tr w:rsidR="004334AE" w:rsidRPr="00A94ACD" w:rsidTr="00DC0EE9">
        <w:trPr>
          <w:gridAfter w:val="2"/>
          <w:wAfter w:w="49" w:type="dxa"/>
          <w:trHeight w:val="1402"/>
          <w:jc w:val="center"/>
        </w:trPr>
        <w:tc>
          <w:tcPr>
            <w:tcW w:w="1315" w:type="dxa"/>
            <w:vAlign w:val="center"/>
          </w:tcPr>
          <w:p w:rsidR="004334AE" w:rsidRPr="00A94ACD" w:rsidRDefault="004334AE" w:rsidP="00DC0EE9">
            <w:pPr>
              <w:spacing w:line="340" w:lineRule="exact"/>
              <w:jc w:val="center"/>
              <w:rPr>
                <w:rFonts w:eastAsia="仿宋"/>
                <w:b/>
                <w:sz w:val="24"/>
              </w:rPr>
            </w:pPr>
            <w:r w:rsidRPr="00A94ACD">
              <w:rPr>
                <w:rFonts w:eastAsia="仿宋" w:hint="eastAsia"/>
                <w:b/>
                <w:sz w:val="24"/>
              </w:rPr>
              <w:t>学科建设</w:t>
            </w:r>
          </w:p>
        </w:tc>
        <w:tc>
          <w:tcPr>
            <w:tcW w:w="6402" w:type="dxa"/>
            <w:gridSpan w:val="3"/>
            <w:vAlign w:val="center"/>
          </w:tcPr>
          <w:p w:rsidR="004334AE" w:rsidRPr="00A94ACD" w:rsidRDefault="004334AE" w:rsidP="00DC0EE9">
            <w:pPr>
              <w:spacing w:beforeLines="50" w:before="289" w:afterLines="50" w:after="289" w:line="340" w:lineRule="exact"/>
              <w:rPr>
                <w:rFonts w:eastAsia="仿宋"/>
                <w:sz w:val="24"/>
              </w:rPr>
            </w:pPr>
            <w:r w:rsidRPr="00821433">
              <w:rPr>
                <w:rFonts w:eastAsia="仿宋" w:hint="eastAsia"/>
                <w:sz w:val="24"/>
              </w:rPr>
              <w:t>新增省级优势和重点序列学科建设项目</w:t>
            </w:r>
            <w:r w:rsidRPr="00821433">
              <w:rPr>
                <w:rFonts w:eastAsia="仿宋" w:hint="eastAsia"/>
                <w:sz w:val="24"/>
              </w:rPr>
              <w:t>3</w:t>
            </w:r>
            <w:r w:rsidRPr="00821433">
              <w:rPr>
                <w:rFonts w:eastAsia="仿宋" w:hint="eastAsia"/>
                <w:sz w:val="24"/>
              </w:rPr>
              <w:t>个；学校整体进入全球</w:t>
            </w:r>
            <w:r w:rsidRPr="00821433">
              <w:rPr>
                <w:rFonts w:eastAsia="仿宋" w:hint="eastAsia"/>
                <w:sz w:val="24"/>
              </w:rPr>
              <w:t>ESI</w:t>
            </w:r>
            <w:r w:rsidRPr="00821433">
              <w:rPr>
                <w:rFonts w:eastAsia="仿宋" w:hint="eastAsia"/>
                <w:sz w:val="24"/>
              </w:rPr>
              <w:t>排名中国高校百强，材料、化学学科力争进入前</w:t>
            </w:r>
            <w:r w:rsidRPr="00821433">
              <w:rPr>
                <w:rFonts w:eastAsia="仿宋" w:hint="eastAsia"/>
                <w:sz w:val="24"/>
              </w:rPr>
              <w:t>5</w:t>
            </w:r>
            <w:r w:rsidRPr="00821433">
              <w:rPr>
                <w:rFonts w:eastAsia="仿宋" w:hint="eastAsia"/>
                <w:sz w:val="24"/>
              </w:rPr>
              <w:t>‰，工程学、计算机科学分别力争进入前</w:t>
            </w:r>
            <w:r w:rsidRPr="00821433">
              <w:rPr>
                <w:rFonts w:eastAsia="仿宋" w:hint="eastAsia"/>
                <w:sz w:val="24"/>
              </w:rPr>
              <w:t>6</w:t>
            </w:r>
            <w:r w:rsidRPr="00821433">
              <w:rPr>
                <w:rFonts w:eastAsia="仿宋" w:hint="eastAsia"/>
                <w:sz w:val="24"/>
              </w:rPr>
              <w:t>‰和</w:t>
            </w:r>
            <w:r w:rsidRPr="00821433">
              <w:rPr>
                <w:rFonts w:eastAsia="仿宋" w:hint="eastAsia"/>
                <w:sz w:val="24"/>
              </w:rPr>
              <w:t>8</w:t>
            </w:r>
            <w:r w:rsidRPr="00821433">
              <w:rPr>
                <w:rFonts w:eastAsia="仿宋" w:hint="eastAsia"/>
                <w:sz w:val="24"/>
              </w:rPr>
              <w:t>‰，物理学排名稳步提升。</w:t>
            </w:r>
          </w:p>
        </w:tc>
        <w:tc>
          <w:tcPr>
            <w:tcW w:w="2367" w:type="dxa"/>
            <w:gridSpan w:val="2"/>
            <w:vAlign w:val="center"/>
          </w:tcPr>
          <w:p w:rsidR="004334AE" w:rsidRPr="00A94ACD" w:rsidRDefault="004334AE" w:rsidP="00DC0EE9">
            <w:pPr>
              <w:spacing w:line="300" w:lineRule="exact"/>
              <w:jc w:val="center"/>
              <w:rPr>
                <w:rFonts w:eastAsia="仿宋"/>
                <w:sz w:val="24"/>
              </w:rPr>
            </w:pPr>
            <w:r w:rsidRPr="00821433">
              <w:rPr>
                <w:rFonts w:eastAsia="仿宋" w:hint="eastAsia"/>
                <w:sz w:val="24"/>
              </w:rPr>
              <w:t>一流学科和高水平大学建设办公室</w:t>
            </w:r>
          </w:p>
        </w:tc>
      </w:tr>
      <w:tr w:rsidR="004334AE" w:rsidRPr="00A94ACD" w:rsidTr="00DC0EE9">
        <w:trPr>
          <w:gridAfter w:val="2"/>
          <w:wAfter w:w="49" w:type="dxa"/>
          <w:trHeight w:val="1443"/>
          <w:jc w:val="center"/>
        </w:trPr>
        <w:tc>
          <w:tcPr>
            <w:tcW w:w="1315" w:type="dxa"/>
            <w:vAlign w:val="center"/>
          </w:tcPr>
          <w:p w:rsidR="004334AE" w:rsidRPr="00A94ACD" w:rsidRDefault="004334AE" w:rsidP="00DC0EE9">
            <w:pPr>
              <w:spacing w:line="340" w:lineRule="exact"/>
              <w:jc w:val="center"/>
              <w:rPr>
                <w:rFonts w:eastAsia="仿宋"/>
                <w:b/>
                <w:sz w:val="24"/>
              </w:rPr>
            </w:pPr>
            <w:r w:rsidRPr="00A94ACD">
              <w:rPr>
                <w:rFonts w:eastAsia="仿宋" w:hint="eastAsia"/>
                <w:b/>
                <w:sz w:val="24"/>
              </w:rPr>
              <w:t>师资队伍</w:t>
            </w:r>
          </w:p>
        </w:tc>
        <w:tc>
          <w:tcPr>
            <w:tcW w:w="6402" w:type="dxa"/>
            <w:gridSpan w:val="3"/>
            <w:vAlign w:val="center"/>
          </w:tcPr>
          <w:p w:rsidR="004334AE" w:rsidRPr="00A94ACD" w:rsidRDefault="004334AE" w:rsidP="00DC0EE9">
            <w:pPr>
              <w:spacing w:beforeLines="50" w:before="289" w:afterLines="50" w:after="289" w:line="340" w:lineRule="exact"/>
              <w:rPr>
                <w:rFonts w:eastAsia="仿宋"/>
                <w:sz w:val="24"/>
              </w:rPr>
            </w:pPr>
            <w:r w:rsidRPr="00821433">
              <w:rPr>
                <w:rFonts w:eastAsia="仿宋" w:hint="eastAsia"/>
                <w:sz w:val="24"/>
              </w:rPr>
              <w:t>新增领军人才</w:t>
            </w:r>
            <w:r w:rsidRPr="00821433">
              <w:rPr>
                <w:rFonts w:eastAsia="仿宋" w:hint="eastAsia"/>
                <w:sz w:val="24"/>
              </w:rPr>
              <w:t>6</w:t>
            </w:r>
            <w:r w:rsidRPr="00821433">
              <w:rPr>
                <w:rFonts w:eastAsia="仿宋" w:hint="eastAsia"/>
                <w:sz w:val="24"/>
              </w:rPr>
              <w:t>人；引进到岗高层次人才</w:t>
            </w:r>
            <w:r w:rsidRPr="00821433">
              <w:rPr>
                <w:rFonts w:eastAsia="仿宋" w:hint="eastAsia"/>
                <w:sz w:val="24"/>
              </w:rPr>
              <w:t>10</w:t>
            </w:r>
            <w:r w:rsidRPr="00821433">
              <w:rPr>
                <w:rFonts w:eastAsia="仿宋" w:hint="eastAsia"/>
                <w:sz w:val="24"/>
              </w:rPr>
              <w:t>人；新增国家级创新团队</w:t>
            </w:r>
            <w:r w:rsidRPr="00821433">
              <w:rPr>
                <w:rFonts w:eastAsia="仿宋" w:hint="eastAsia"/>
                <w:sz w:val="24"/>
              </w:rPr>
              <w:t>1</w:t>
            </w:r>
            <w:r w:rsidRPr="00821433">
              <w:rPr>
                <w:rFonts w:eastAsia="仿宋" w:hint="eastAsia"/>
                <w:sz w:val="24"/>
              </w:rPr>
              <w:t>个、国家级教学名师</w:t>
            </w:r>
            <w:r w:rsidRPr="00821433">
              <w:rPr>
                <w:rFonts w:eastAsia="仿宋" w:hint="eastAsia"/>
                <w:sz w:val="24"/>
              </w:rPr>
              <w:t>1</w:t>
            </w:r>
            <w:r w:rsidRPr="00821433">
              <w:rPr>
                <w:rFonts w:eastAsia="仿宋" w:hint="eastAsia"/>
                <w:sz w:val="24"/>
              </w:rPr>
              <w:t>人；补充到岗高水平师资</w:t>
            </w:r>
            <w:r w:rsidRPr="00821433">
              <w:rPr>
                <w:rFonts w:eastAsia="仿宋" w:hint="eastAsia"/>
                <w:sz w:val="24"/>
              </w:rPr>
              <w:t>100</w:t>
            </w:r>
            <w:r w:rsidRPr="00821433">
              <w:rPr>
                <w:rFonts w:eastAsia="仿宋" w:hint="eastAsia"/>
                <w:sz w:val="24"/>
              </w:rPr>
              <w:t>人以上（世界前</w:t>
            </w:r>
            <w:r w:rsidRPr="00821433">
              <w:rPr>
                <w:rFonts w:eastAsia="仿宋" w:hint="eastAsia"/>
                <w:sz w:val="24"/>
              </w:rPr>
              <w:t>200</w:t>
            </w:r>
            <w:r w:rsidRPr="00821433">
              <w:rPr>
                <w:rFonts w:eastAsia="仿宋" w:hint="eastAsia"/>
                <w:sz w:val="24"/>
              </w:rPr>
              <w:t>强高校“海归”博士不低于</w:t>
            </w:r>
            <w:r w:rsidRPr="00821433">
              <w:rPr>
                <w:rFonts w:eastAsia="仿宋" w:hint="eastAsia"/>
                <w:sz w:val="24"/>
              </w:rPr>
              <w:t>30%</w:t>
            </w:r>
            <w:r w:rsidRPr="00821433">
              <w:rPr>
                <w:rFonts w:eastAsia="仿宋" w:hint="eastAsia"/>
                <w:sz w:val="24"/>
              </w:rPr>
              <w:t>）；专任教师中博士比和硕博士比分别达</w:t>
            </w:r>
            <w:r w:rsidRPr="00821433">
              <w:rPr>
                <w:rFonts w:eastAsia="仿宋" w:hint="eastAsia"/>
                <w:sz w:val="24"/>
              </w:rPr>
              <w:t>64%</w:t>
            </w:r>
            <w:r w:rsidRPr="00821433">
              <w:rPr>
                <w:rFonts w:eastAsia="仿宋" w:hint="eastAsia"/>
                <w:sz w:val="24"/>
              </w:rPr>
              <w:t>、</w:t>
            </w:r>
            <w:r w:rsidRPr="00821433">
              <w:rPr>
                <w:rFonts w:eastAsia="仿宋" w:hint="eastAsia"/>
                <w:sz w:val="24"/>
              </w:rPr>
              <w:t>96.4%</w:t>
            </w:r>
            <w:r w:rsidRPr="00821433">
              <w:rPr>
                <w:rFonts w:eastAsia="仿宋" w:hint="eastAsia"/>
                <w:sz w:val="24"/>
              </w:rPr>
              <w:t>；具有三个月以上海外研修经历专任教师比达</w:t>
            </w:r>
            <w:r w:rsidRPr="00821433">
              <w:rPr>
                <w:rFonts w:eastAsia="仿宋" w:hint="eastAsia"/>
                <w:sz w:val="24"/>
              </w:rPr>
              <w:t>40%</w:t>
            </w:r>
            <w:r w:rsidRPr="00821433">
              <w:rPr>
                <w:rFonts w:eastAsia="仿宋" w:hint="eastAsia"/>
                <w:sz w:val="24"/>
              </w:rPr>
              <w:t>。</w:t>
            </w:r>
          </w:p>
        </w:tc>
        <w:tc>
          <w:tcPr>
            <w:tcW w:w="2367" w:type="dxa"/>
            <w:gridSpan w:val="2"/>
            <w:shd w:val="clear" w:color="auto" w:fill="auto"/>
            <w:vAlign w:val="center"/>
          </w:tcPr>
          <w:p w:rsidR="004334AE" w:rsidRPr="00A94ACD" w:rsidRDefault="004334AE" w:rsidP="00DC0EE9">
            <w:pPr>
              <w:spacing w:line="300" w:lineRule="exact"/>
              <w:jc w:val="center"/>
              <w:rPr>
                <w:rFonts w:eastAsia="仿宋"/>
                <w:sz w:val="24"/>
              </w:rPr>
            </w:pPr>
            <w:r w:rsidRPr="00A94ACD">
              <w:rPr>
                <w:rFonts w:eastAsia="仿宋" w:hint="eastAsia"/>
                <w:sz w:val="24"/>
              </w:rPr>
              <w:t>人事处</w:t>
            </w:r>
          </w:p>
        </w:tc>
      </w:tr>
      <w:tr w:rsidR="004334AE" w:rsidRPr="00A94ACD" w:rsidTr="00DC0EE9">
        <w:trPr>
          <w:gridAfter w:val="2"/>
          <w:wAfter w:w="49" w:type="dxa"/>
          <w:trHeight w:val="711"/>
          <w:jc w:val="center"/>
        </w:trPr>
        <w:tc>
          <w:tcPr>
            <w:tcW w:w="1315" w:type="dxa"/>
            <w:vMerge w:val="restart"/>
            <w:vAlign w:val="center"/>
          </w:tcPr>
          <w:p w:rsidR="004334AE" w:rsidRPr="00A94ACD" w:rsidRDefault="004334AE" w:rsidP="00DC0EE9">
            <w:pPr>
              <w:spacing w:line="340" w:lineRule="exact"/>
              <w:jc w:val="center"/>
              <w:rPr>
                <w:rFonts w:eastAsia="仿宋"/>
                <w:b/>
                <w:sz w:val="24"/>
              </w:rPr>
            </w:pPr>
            <w:r w:rsidRPr="00A94ACD">
              <w:rPr>
                <w:rFonts w:eastAsia="仿宋" w:hint="eastAsia"/>
                <w:b/>
                <w:sz w:val="24"/>
              </w:rPr>
              <w:t>人才培养</w:t>
            </w:r>
          </w:p>
        </w:tc>
        <w:tc>
          <w:tcPr>
            <w:tcW w:w="6402" w:type="dxa"/>
            <w:gridSpan w:val="3"/>
            <w:vAlign w:val="center"/>
          </w:tcPr>
          <w:p w:rsidR="004334AE" w:rsidRPr="00EB2922" w:rsidRDefault="004334AE" w:rsidP="00DC0EE9">
            <w:pPr>
              <w:spacing w:beforeLines="50" w:before="289" w:afterLines="50" w:after="289" w:line="340" w:lineRule="exact"/>
              <w:rPr>
                <w:rFonts w:eastAsia="仿宋"/>
                <w:b/>
                <w:sz w:val="24"/>
              </w:rPr>
            </w:pPr>
            <w:r w:rsidRPr="00312378">
              <w:rPr>
                <w:rFonts w:eastAsia="仿宋" w:hint="eastAsia"/>
                <w:sz w:val="24"/>
              </w:rPr>
              <w:t>新增国家级实验教学示范中心</w:t>
            </w:r>
            <w:r w:rsidRPr="00312378">
              <w:rPr>
                <w:rFonts w:eastAsia="仿宋" w:hint="eastAsia"/>
                <w:sz w:val="24"/>
              </w:rPr>
              <w:t>1</w:t>
            </w:r>
            <w:r w:rsidRPr="00312378">
              <w:rPr>
                <w:rFonts w:eastAsia="仿宋" w:hint="eastAsia"/>
                <w:sz w:val="24"/>
              </w:rPr>
              <w:t>个；</w:t>
            </w:r>
          </w:p>
        </w:tc>
        <w:tc>
          <w:tcPr>
            <w:tcW w:w="2367" w:type="dxa"/>
            <w:gridSpan w:val="2"/>
            <w:vAlign w:val="center"/>
          </w:tcPr>
          <w:p w:rsidR="004334AE" w:rsidRPr="00A94ACD" w:rsidRDefault="004334AE" w:rsidP="00DC0EE9">
            <w:pPr>
              <w:spacing w:line="300" w:lineRule="exact"/>
              <w:jc w:val="center"/>
              <w:rPr>
                <w:rFonts w:eastAsia="仿宋"/>
                <w:sz w:val="24"/>
              </w:rPr>
            </w:pPr>
            <w:r w:rsidRPr="00616278">
              <w:rPr>
                <w:rFonts w:eastAsia="仿宋" w:hint="eastAsia"/>
                <w:sz w:val="24"/>
              </w:rPr>
              <w:t>资产管理与实验室建设处</w:t>
            </w:r>
          </w:p>
        </w:tc>
      </w:tr>
      <w:tr w:rsidR="004334AE" w:rsidRPr="00A94ACD" w:rsidTr="004334AE">
        <w:trPr>
          <w:gridAfter w:val="2"/>
          <w:wAfter w:w="49" w:type="dxa"/>
          <w:trHeight w:val="2490"/>
          <w:jc w:val="center"/>
        </w:trPr>
        <w:tc>
          <w:tcPr>
            <w:tcW w:w="1315" w:type="dxa"/>
            <w:vMerge/>
            <w:vAlign w:val="center"/>
          </w:tcPr>
          <w:p w:rsidR="004334AE" w:rsidRPr="00A94ACD" w:rsidRDefault="004334AE" w:rsidP="00DC0EE9">
            <w:pPr>
              <w:spacing w:line="340" w:lineRule="exact"/>
              <w:jc w:val="center"/>
              <w:rPr>
                <w:rFonts w:eastAsia="仿宋"/>
                <w:b/>
                <w:sz w:val="24"/>
              </w:rPr>
            </w:pPr>
          </w:p>
        </w:tc>
        <w:tc>
          <w:tcPr>
            <w:tcW w:w="6402" w:type="dxa"/>
            <w:gridSpan w:val="3"/>
            <w:vAlign w:val="center"/>
          </w:tcPr>
          <w:p w:rsidR="004334AE" w:rsidRPr="00EB2922" w:rsidRDefault="004334AE" w:rsidP="00DC0EE9">
            <w:pPr>
              <w:spacing w:beforeLines="50" w:before="289" w:afterLines="50" w:after="289" w:line="340" w:lineRule="exact"/>
              <w:rPr>
                <w:rFonts w:eastAsia="仿宋"/>
                <w:sz w:val="24"/>
              </w:rPr>
            </w:pPr>
            <w:r w:rsidRPr="00312378">
              <w:rPr>
                <w:rFonts w:eastAsia="仿宋" w:hint="eastAsia"/>
                <w:sz w:val="24"/>
              </w:rPr>
              <w:t>确保国家级教学成果奖不断线；确保通信工程、自动化专业以“优秀”等级通过国家工程教育专业再次认证；新增“十三五”国家级规划教材</w:t>
            </w:r>
            <w:r w:rsidRPr="00312378">
              <w:rPr>
                <w:rFonts w:eastAsia="仿宋" w:hint="eastAsia"/>
                <w:sz w:val="24"/>
              </w:rPr>
              <w:t>5</w:t>
            </w:r>
            <w:r w:rsidRPr="00312378">
              <w:rPr>
                <w:rFonts w:eastAsia="仿宋" w:hint="eastAsia"/>
                <w:sz w:val="24"/>
              </w:rPr>
              <w:t>部；新增省高等学校重点教材</w:t>
            </w:r>
            <w:r w:rsidRPr="00312378">
              <w:rPr>
                <w:rFonts w:eastAsia="仿宋" w:hint="eastAsia"/>
                <w:sz w:val="24"/>
              </w:rPr>
              <w:t>6</w:t>
            </w:r>
            <w:r w:rsidRPr="00312378">
              <w:rPr>
                <w:rFonts w:eastAsia="仿宋" w:hint="eastAsia"/>
                <w:sz w:val="24"/>
              </w:rPr>
              <w:t>部；新增国家精品在线开放课程</w:t>
            </w:r>
            <w:r w:rsidRPr="00312378">
              <w:rPr>
                <w:rFonts w:eastAsia="仿宋" w:hint="eastAsia"/>
                <w:sz w:val="24"/>
              </w:rPr>
              <w:t>3</w:t>
            </w:r>
            <w:r w:rsidRPr="00312378">
              <w:rPr>
                <w:rFonts w:eastAsia="仿宋" w:hint="eastAsia"/>
                <w:sz w:val="24"/>
              </w:rPr>
              <w:t>门；</w:t>
            </w:r>
            <w:r w:rsidRPr="00EB2922">
              <w:rPr>
                <w:rFonts w:eastAsia="仿宋" w:hint="eastAsia"/>
                <w:sz w:val="24"/>
              </w:rPr>
              <w:t xml:space="preserve"> </w:t>
            </w:r>
          </w:p>
        </w:tc>
        <w:tc>
          <w:tcPr>
            <w:tcW w:w="2367" w:type="dxa"/>
            <w:gridSpan w:val="2"/>
            <w:vAlign w:val="center"/>
          </w:tcPr>
          <w:p w:rsidR="004334AE" w:rsidRPr="00896825" w:rsidRDefault="004334AE" w:rsidP="00DC0EE9">
            <w:pPr>
              <w:spacing w:line="300" w:lineRule="exact"/>
              <w:jc w:val="center"/>
              <w:rPr>
                <w:rFonts w:eastAsia="仿宋"/>
                <w:sz w:val="24"/>
              </w:rPr>
            </w:pPr>
            <w:r>
              <w:rPr>
                <w:rFonts w:eastAsia="仿宋" w:hint="eastAsia"/>
                <w:sz w:val="24"/>
              </w:rPr>
              <w:t>教务处</w:t>
            </w:r>
          </w:p>
        </w:tc>
      </w:tr>
      <w:tr w:rsidR="004334AE" w:rsidRPr="00A94ACD" w:rsidTr="00DC0EE9">
        <w:trPr>
          <w:gridAfter w:val="2"/>
          <w:wAfter w:w="49" w:type="dxa"/>
          <w:trHeight w:val="802"/>
          <w:jc w:val="center"/>
        </w:trPr>
        <w:tc>
          <w:tcPr>
            <w:tcW w:w="1315" w:type="dxa"/>
            <w:vMerge/>
            <w:vAlign w:val="center"/>
          </w:tcPr>
          <w:p w:rsidR="004334AE" w:rsidRPr="00A94ACD" w:rsidRDefault="004334AE" w:rsidP="00DC0EE9">
            <w:pPr>
              <w:spacing w:line="340" w:lineRule="exact"/>
              <w:jc w:val="center"/>
              <w:rPr>
                <w:rFonts w:eastAsia="仿宋"/>
                <w:b/>
                <w:sz w:val="24"/>
              </w:rPr>
            </w:pPr>
          </w:p>
        </w:tc>
        <w:tc>
          <w:tcPr>
            <w:tcW w:w="6402" w:type="dxa"/>
            <w:gridSpan w:val="3"/>
            <w:vAlign w:val="center"/>
          </w:tcPr>
          <w:p w:rsidR="004334AE" w:rsidRPr="00A94ACD" w:rsidRDefault="004334AE" w:rsidP="00DC0EE9">
            <w:pPr>
              <w:spacing w:beforeLines="50" w:before="289" w:afterLines="50" w:after="289" w:line="340" w:lineRule="exact"/>
              <w:rPr>
                <w:rFonts w:eastAsia="仿宋"/>
                <w:sz w:val="24"/>
              </w:rPr>
            </w:pPr>
            <w:r w:rsidRPr="000B085B">
              <w:rPr>
                <w:rFonts w:eastAsia="仿宋" w:hint="eastAsia"/>
                <w:sz w:val="24"/>
              </w:rPr>
              <w:t>获省优秀博士论文</w:t>
            </w:r>
            <w:r w:rsidRPr="000B085B">
              <w:rPr>
                <w:rFonts w:eastAsia="仿宋" w:hint="eastAsia"/>
                <w:sz w:val="24"/>
              </w:rPr>
              <w:t>2-3</w:t>
            </w:r>
            <w:r w:rsidRPr="000B085B">
              <w:rPr>
                <w:rFonts w:eastAsia="仿宋" w:hint="eastAsia"/>
                <w:sz w:val="24"/>
              </w:rPr>
              <w:t>篇、省优秀硕士论文</w:t>
            </w:r>
            <w:r w:rsidRPr="000B085B">
              <w:rPr>
                <w:rFonts w:eastAsia="仿宋" w:hint="eastAsia"/>
                <w:sz w:val="24"/>
              </w:rPr>
              <w:t>6-8</w:t>
            </w:r>
            <w:r w:rsidRPr="000B085B">
              <w:rPr>
                <w:rFonts w:eastAsia="仿宋" w:hint="eastAsia"/>
                <w:sz w:val="24"/>
              </w:rPr>
              <w:t>篇；</w:t>
            </w:r>
          </w:p>
        </w:tc>
        <w:tc>
          <w:tcPr>
            <w:tcW w:w="2367" w:type="dxa"/>
            <w:gridSpan w:val="2"/>
            <w:vAlign w:val="center"/>
          </w:tcPr>
          <w:p w:rsidR="004334AE" w:rsidRPr="00A94ACD" w:rsidRDefault="004334AE" w:rsidP="00DC0EE9">
            <w:pPr>
              <w:spacing w:line="300" w:lineRule="exact"/>
              <w:jc w:val="center"/>
              <w:rPr>
                <w:rFonts w:eastAsia="仿宋"/>
                <w:sz w:val="24"/>
              </w:rPr>
            </w:pPr>
            <w:r>
              <w:rPr>
                <w:rFonts w:eastAsia="仿宋" w:hint="eastAsia"/>
                <w:sz w:val="24"/>
              </w:rPr>
              <w:t>研究生院</w:t>
            </w:r>
          </w:p>
        </w:tc>
      </w:tr>
      <w:tr w:rsidR="004334AE" w:rsidRPr="00A94ACD" w:rsidTr="00DC0EE9">
        <w:trPr>
          <w:gridAfter w:val="2"/>
          <w:wAfter w:w="49" w:type="dxa"/>
          <w:trHeight w:hRule="exact" w:val="1116"/>
          <w:jc w:val="center"/>
        </w:trPr>
        <w:tc>
          <w:tcPr>
            <w:tcW w:w="1315" w:type="dxa"/>
            <w:vMerge/>
            <w:vAlign w:val="center"/>
          </w:tcPr>
          <w:p w:rsidR="004334AE" w:rsidRPr="00A94ACD" w:rsidRDefault="004334AE" w:rsidP="00DC0EE9">
            <w:pPr>
              <w:spacing w:line="340" w:lineRule="exact"/>
              <w:jc w:val="center"/>
              <w:rPr>
                <w:rFonts w:eastAsia="仿宋"/>
                <w:b/>
                <w:sz w:val="24"/>
              </w:rPr>
            </w:pPr>
          </w:p>
        </w:tc>
        <w:tc>
          <w:tcPr>
            <w:tcW w:w="6402" w:type="dxa"/>
            <w:gridSpan w:val="3"/>
            <w:vAlign w:val="center"/>
          </w:tcPr>
          <w:p w:rsidR="004334AE" w:rsidRPr="00A94ACD" w:rsidRDefault="004334AE" w:rsidP="00DC0EE9">
            <w:pPr>
              <w:spacing w:beforeLines="50" w:before="289" w:afterLines="50" w:after="289" w:line="340" w:lineRule="exact"/>
              <w:rPr>
                <w:rFonts w:eastAsia="仿宋"/>
                <w:sz w:val="24"/>
              </w:rPr>
            </w:pPr>
            <w:r w:rsidRPr="00312378">
              <w:rPr>
                <w:rFonts w:eastAsia="仿宋" w:hint="eastAsia"/>
                <w:sz w:val="24"/>
              </w:rPr>
              <w:t>本科生深造率达</w:t>
            </w:r>
            <w:r w:rsidRPr="00312378">
              <w:rPr>
                <w:rFonts w:eastAsia="仿宋" w:hint="eastAsia"/>
                <w:sz w:val="24"/>
              </w:rPr>
              <w:t>30%</w:t>
            </w:r>
            <w:r w:rsidRPr="000B085B">
              <w:rPr>
                <w:rFonts w:eastAsia="仿宋" w:hint="eastAsia"/>
                <w:sz w:val="24"/>
              </w:rPr>
              <w:t>；省级优秀毕业设计（论文）和团队数</w:t>
            </w:r>
            <w:r w:rsidRPr="000B085B">
              <w:rPr>
                <w:rFonts w:eastAsia="仿宋" w:hint="eastAsia"/>
                <w:sz w:val="24"/>
              </w:rPr>
              <w:t>1</w:t>
            </w:r>
            <w:r>
              <w:rPr>
                <w:rFonts w:eastAsia="仿宋" w:hint="eastAsia"/>
                <w:sz w:val="24"/>
              </w:rPr>
              <w:t>6</w:t>
            </w:r>
            <w:r w:rsidRPr="000B085B">
              <w:rPr>
                <w:rFonts w:eastAsia="仿宋" w:hint="eastAsia"/>
                <w:sz w:val="24"/>
              </w:rPr>
              <w:t>项</w:t>
            </w:r>
            <w:r>
              <w:rPr>
                <w:rFonts w:eastAsia="仿宋" w:hint="eastAsia"/>
                <w:sz w:val="24"/>
              </w:rPr>
              <w:t>；</w:t>
            </w:r>
          </w:p>
        </w:tc>
        <w:tc>
          <w:tcPr>
            <w:tcW w:w="2367" w:type="dxa"/>
            <w:gridSpan w:val="2"/>
            <w:vAlign w:val="center"/>
          </w:tcPr>
          <w:p w:rsidR="004334AE" w:rsidRPr="00A94ACD" w:rsidRDefault="004334AE" w:rsidP="00DC0EE9">
            <w:pPr>
              <w:spacing w:line="300" w:lineRule="exact"/>
              <w:jc w:val="center"/>
              <w:rPr>
                <w:rFonts w:eastAsia="仿宋"/>
                <w:sz w:val="24"/>
              </w:rPr>
            </w:pPr>
            <w:r w:rsidRPr="00A94ACD">
              <w:rPr>
                <w:rFonts w:eastAsia="仿宋" w:hint="eastAsia"/>
                <w:sz w:val="24"/>
              </w:rPr>
              <w:t>教务处</w:t>
            </w:r>
          </w:p>
        </w:tc>
      </w:tr>
      <w:tr w:rsidR="004334AE" w:rsidRPr="00A94ACD" w:rsidTr="00DC0EE9">
        <w:trPr>
          <w:gridAfter w:val="2"/>
          <w:wAfter w:w="49" w:type="dxa"/>
          <w:trHeight w:val="870"/>
          <w:jc w:val="center"/>
        </w:trPr>
        <w:tc>
          <w:tcPr>
            <w:tcW w:w="1315" w:type="dxa"/>
            <w:vMerge/>
            <w:vAlign w:val="center"/>
          </w:tcPr>
          <w:p w:rsidR="004334AE" w:rsidRPr="00A94ACD" w:rsidRDefault="004334AE" w:rsidP="00DC0EE9">
            <w:pPr>
              <w:spacing w:line="340" w:lineRule="exact"/>
              <w:jc w:val="center"/>
              <w:rPr>
                <w:rFonts w:eastAsia="仿宋"/>
                <w:b/>
                <w:sz w:val="24"/>
              </w:rPr>
            </w:pPr>
          </w:p>
        </w:tc>
        <w:tc>
          <w:tcPr>
            <w:tcW w:w="6402" w:type="dxa"/>
            <w:gridSpan w:val="3"/>
            <w:vAlign w:val="center"/>
          </w:tcPr>
          <w:p w:rsidR="004334AE" w:rsidRPr="000B085B" w:rsidRDefault="004334AE" w:rsidP="00DC0EE9">
            <w:pPr>
              <w:spacing w:beforeLines="50" w:before="289" w:afterLines="50" w:after="289" w:line="340" w:lineRule="exact"/>
              <w:rPr>
                <w:rFonts w:eastAsia="仿宋"/>
                <w:sz w:val="24"/>
              </w:rPr>
            </w:pPr>
            <w:r w:rsidRPr="000B085B">
              <w:rPr>
                <w:rFonts w:eastAsia="仿宋" w:hint="eastAsia"/>
                <w:sz w:val="24"/>
              </w:rPr>
              <w:t>本科生初次就业率达</w:t>
            </w:r>
            <w:r w:rsidR="00C72B4C">
              <w:rPr>
                <w:rFonts w:eastAsia="仿宋" w:hint="eastAsia"/>
                <w:sz w:val="24"/>
              </w:rPr>
              <w:t>94</w:t>
            </w:r>
            <w:bookmarkStart w:id="2" w:name="_GoBack"/>
            <w:bookmarkEnd w:id="2"/>
            <w:r w:rsidRPr="000B085B">
              <w:rPr>
                <w:rFonts w:eastAsia="仿宋" w:hint="eastAsia"/>
                <w:sz w:val="24"/>
              </w:rPr>
              <w:t>%</w:t>
            </w:r>
            <w:r w:rsidRPr="000B085B">
              <w:rPr>
                <w:rFonts w:eastAsia="仿宋" w:hint="eastAsia"/>
                <w:sz w:val="24"/>
              </w:rPr>
              <w:t>，本科生、研究生年终就业率分别达</w:t>
            </w:r>
            <w:r w:rsidRPr="000B085B">
              <w:rPr>
                <w:rFonts w:eastAsia="仿宋" w:hint="eastAsia"/>
                <w:sz w:val="24"/>
              </w:rPr>
              <w:t>99</w:t>
            </w:r>
            <w:r w:rsidRPr="000B085B">
              <w:rPr>
                <w:rFonts w:eastAsia="仿宋" w:hint="eastAsia"/>
                <w:sz w:val="24"/>
              </w:rPr>
              <w:t>％和</w:t>
            </w:r>
            <w:r w:rsidRPr="000B085B">
              <w:rPr>
                <w:rFonts w:eastAsia="仿宋" w:hint="eastAsia"/>
                <w:sz w:val="24"/>
              </w:rPr>
              <w:t>100%</w:t>
            </w:r>
            <w:r w:rsidRPr="000B085B">
              <w:rPr>
                <w:rFonts w:eastAsia="仿宋" w:hint="eastAsia"/>
                <w:sz w:val="24"/>
              </w:rPr>
              <w:t>；</w:t>
            </w:r>
          </w:p>
        </w:tc>
        <w:tc>
          <w:tcPr>
            <w:tcW w:w="2367" w:type="dxa"/>
            <w:gridSpan w:val="2"/>
            <w:vAlign w:val="center"/>
          </w:tcPr>
          <w:p w:rsidR="004334AE" w:rsidRPr="00A94ACD" w:rsidRDefault="004334AE" w:rsidP="00DC0EE9">
            <w:pPr>
              <w:spacing w:line="300" w:lineRule="exact"/>
              <w:jc w:val="center"/>
              <w:rPr>
                <w:rFonts w:eastAsia="仿宋"/>
                <w:sz w:val="24"/>
              </w:rPr>
            </w:pPr>
            <w:r w:rsidRPr="00A94ACD">
              <w:rPr>
                <w:rFonts w:eastAsia="仿宋" w:hint="eastAsia"/>
                <w:sz w:val="24"/>
              </w:rPr>
              <w:t>招生就业处</w:t>
            </w:r>
          </w:p>
        </w:tc>
      </w:tr>
      <w:tr w:rsidR="004334AE" w:rsidRPr="00A94ACD" w:rsidTr="00DC0EE9">
        <w:trPr>
          <w:gridAfter w:val="2"/>
          <w:wAfter w:w="49" w:type="dxa"/>
          <w:trHeight w:hRule="exact" w:val="680"/>
          <w:jc w:val="center"/>
        </w:trPr>
        <w:tc>
          <w:tcPr>
            <w:tcW w:w="1315" w:type="dxa"/>
            <w:vMerge/>
            <w:vAlign w:val="center"/>
          </w:tcPr>
          <w:p w:rsidR="004334AE" w:rsidRPr="00A94ACD" w:rsidRDefault="004334AE" w:rsidP="00DC0EE9">
            <w:pPr>
              <w:spacing w:line="340" w:lineRule="exact"/>
              <w:rPr>
                <w:rFonts w:eastAsia="仿宋"/>
                <w:b/>
                <w:sz w:val="24"/>
              </w:rPr>
            </w:pPr>
          </w:p>
        </w:tc>
        <w:tc>
          <w:tcPr>
            <w:tcW w:w="6402" w:type="dxa"/>
            <w:gridSpan w:val="3"/>
            <w:vAlign w:val="center"/>
          </w:tcPr>
          <w:p w:rsidR="004334AE" w:rsidRPr="00DA0BF9" w:rsidRDefault="004334AE" w:rsidP="00DC0EE9">
            <w:pPr>
              <w:spacing w:line="300" w:lineRule="exact"/>
              <w:jc w:val="left"/>
              <w:rPr>
                <w:rFonts w:eastAsia="仿宋"/>
                <w:sz w:val="24"/>
              </w:rPr>
            </w:pPr>
            <w:r w:rsidRPr="00EB2922">
              <w:rPr>
                <w:rFonts w:eastAsia="仿宋" w:hint="eastAsia"/>
                <w:sz w:val="24"/>
              </w:rPr>
              <w:t>国家学生体质健康标准及格率达</w:t>
            </w:r>
            <w:r w:rsidRPr="00EB2922">
              <w:rPr>
                <w:rFonts w:eastAsia="仿宋" w:hint="eastAsia"/>
                <w:sz w:val="24"/>
              </w:rPr>
              <w:t>9</w:t>
            </w:r>
            <w:r>
              <w:rPr>
                <w:rFonts w:eastAsia="仿宋" w:hint="eastAsia"/>
                <w:sz w:val="24"/>
              </w:rPr>
              <w:t>6</w:t>
            </w:r>
            <w:r w:rsidRPr="00EB2922">
              <w:rPr>
                <w:rFonts w:eastAsia="仿宋" w:hint="eastAsia"/>
                <w:sz w:val="24"/>
              </w:rPr>
              <w:t>%</w:t>
            </w:r>
            <w:r w:rsidRPr="00EB2922">
              <w:rPr>
                <w:rFonts w:eastAsia="仿宋" w:hint="eastAsia"/>
                <w:sz w:val="24"/>
              </w:rPr>
              <w:t>；</w:t>
            </w:r>
          </w:p>
        </w:tc>
        <w:tc>
          <w:tcPr>
            <w:tcW w:w="2367" w:type="dxa"/>
            <w:gridSpan w:val="2"/>
            <w:vAlign w:val="center"/>
          </w:tcPr>
          <w:p w:rsidR="004334AE" w:rsidRPr="00A94ACD" w:rsidRDefault="004334AE" w:rsidP="00DC0EE9">
            <w:pPr>
              <w:spacing w:line="300" w:lineRule="exact"/>
              <w:jc w:val="center"/>
              <w:rPr>
                <w:rFonts w:eastAsia="仿宋"/>
                <w:sz w:val="24"/>
              </w:rPr>
            </w:pPr>
            <w:r>
              <w:rPr>
                <w:rFonts w:eastAsia="仿宋" w:hint="eastAsia"/>
                <w:sz w:val="24"/>
              </w:rPr>
              <w:t>体育部</w:t>
            </w:r>
          </w:p>
        </w:tc>
      </w:tr>
      <w:tr w:rsidR="004334AE" w:rsidRPr="00A94ACD" w:rsidTr="00DC0EE9">
        <w:trPr>
          <w:gridAfter w:val="2"/>
          <w:wAfter w:w="49" w:type="dxa"/>
          <w:trHeight w:val="2466"/>
          <w:jc w:val="center"/>
        </w:trPr>
        <w:tc>
          <w:tcPr>
            <w:tcW w:w="1315" w:type="dxa"/>
            <w:vAlign w:val="center"/>
          </w:tcPr>
          <w:p w:rsidR="004334AE" w:rsidRPr="00A94ACD" w:rsidRDefault="004334AE" w:rsidP="00DC0EE9">
            <w:pPr>
              <w:spacing w:line="340" w:lineRule="exact"/>
              <w:jc w:val="center"/>
              <w:rPr>
                <w:rFonts w:eastAsia="仿宋"/>
                <w:b/>
                <w:sz w:val="24"/>
              </w:rPr>
            </w:pPr>
            <w:r w:rsidRPr="00A94ACD">
              <w:rPr>
                <w:rFonts w:eastAsia="仿宋" w:hint="eastAsia"/>
                <w:b/>
                <w:sz w:val="24"/>
              </w:rPr>
              <w:t>科研工作</w:t>
            </w:r>
          </w:p>
        </w:tc>
        <w:tc>
          <w:tcPr>
            <w:tcW w:w="6402" w:type="dxa"/>
            <w:gridSpan w:val="3"/>
            <w:vAlign w:val="center"/>
          </w:tcPr>
          <w:p w:rsidR="004334AE" w:rsidRPr="00E42151" w:rsidRDefault="004334AE" w:rsidP="00DC0EE9">
            <w:pPr>
              <w:spacing w:beforeLines="50" w:before="289" w:afterLines="50" w:after="289" w:line="340" w:lineRule="exact"/>
              <w:rPr>
                <w:rFonts w:eastAsia="仿宋"/>
                <w:sz w:val="24"/>
              </w:rPr>
            </w:pPr>
            <w:r w:rsidRPr="007D42B6">
              <w:rPr>
                <w:rFonts w:eastAsia="仿宋" w:hint="eastAsia"/>
                <w:sz w:val="24"/>
              </w:rPr>
              <w:t>新增国家级科技创新平台</w:t>
            </w:r>
            <w:r w:rsidRPr="007D42B6">
              <w:rPr>
                <w:rFonts w:eastAsia="仿宋" w:hint="eastAsia"/>
                <w:sz w:val="24"/>
              </w:rPr>
              <w:t>1</w:t>
            </w:r>
            <w:r w:rsidRPr="007D42B6">
              <w:rPr>
                <w:rFonts w:eastAsia="仿宋" w:hint="eastAsia"/>
                <w:sz w:val="24"/>
              </w:rPr>
              <w:t>个；新增国家级科技奖励</w:t>
            </w:r>
            <w:r w:rsidRPr="007D42B6">
              <w:rPr>
                <w:rFonts w:eastAsia="仿宋" w:hint="eastAsia"/>
                <w:sz w:val="24"/>
              </w:rPr>
              <w:t>1</w:t>
            </w:r>
            <w:r w:rsidRPr="007D42B6">
              <w:rPr>
                <w:rFonts w:eastAsia="仿宋" w:hint="eastAsia"/>
                <w:sz w:val="24"/>
              </w:rPr>
              <w:t>项；确保教育部人文社会科学奖不断线；获批国家级重大重点科研项目</w:t>
            </w:r>
            <w:r w:rsidRPr="007D42B6">
              <w:rPr>
                <w:rFonts w:eastAsia="仿宋" w:hint="eastAsia"/>
                <w:sz w:val="24"/>
              </w:rPr>
              <w:t>5</w:t>
            </w:r>
            <w:r w:rsidRPr="007D42B6">
              <w:rPr>
                <w:rFonts w:eastAsia="仿宋" w:hint="eastAsia"/>
                <w:sz w:val="24"/>
              </w:rPr>
              <w:t>项（至少</w:t>
            </w:r>
            <w:r w:rsidRPr="007D42B6">
              <w:rPr>
                <w:rFonts w:eastAsia="仿宋" w:hint="eastAsia"/>
                <w:sz w:val="24"/>
              </w:rPr>
              <w:t>1</w:t>
            </w:r>
            <w:r w:rsidRPr="007D42B6">
              <w:rPr>
                <w:rFonts w:eastAsia="仿宋" w:hint="eastAsia"/>
                <w:sz w:val="24"/>
              </w:rPr>
              <w:t>项牵头）；获批国家级科研项目数</w:t>
            </w:r>
            <w:r w:rsidRPr="007D42B6">
              <w:rPr>
                <w:rFonts w:eastAsia="仿宋" w:hint="eastAsia"/>
                <w:sz w:val="24"/>
              </w:rPr>
              <w:t>135</w:t>
            </w:r>
            <w:r w:rsidRPr="007D42B6">
              <w:rPr>
                <w:rFonts w:eastAsia="仿宋" w:hint="eastAsia"/>
                <w:sz w:val="24"/>
              </w:rPr>
              <w:t>项（含军工）；获省部级科技成果奖二等奖以上</w:t>
            </w:r>
            <w:r w:rsidRPr="007D42B6">
              <w:rPr>
                <w:rFonts w:eastAsia="仿宋" w:hint="eastAsia"/>
                <w:sz w:val="24"/>
              </w:rPr>
              <w:t>9</w:t>
            </w:r>
            <w:r w:rsidRPr="007D42B6">
              <w:rPr>
                <w:rFonts w:eastAsia="仿宋" w:hint="eastAsia"/>
                <w:sz w:val="24"/>
              </w:rPr>
              <w:t>项；实现科研经费到款额</w:t>
            </w:r>
            <w:r w:rsidRPr="007D42B6">
              <w:rPr>
                <w:rFonts w:eastAsia="仿宋" w:hint="eastAsia"/>
                <w:sz w:val="24"/>
              </w:rPr>
              <w:t>1.7</w:t>
            </w:r>
            <w:r w:rsidRPr="007D42B6">
              <w:rPr>
                <w:rFonts w:eastAsia="仿宋" w:hint="eastAsia"/>
                <w:sz w:val="24"/>
              </w:rPr>
              <w:t>亿元（其中自然科学</w:t>
            </w:r>
            <w:r w:rsidRPr="007D42B6">
              <w:rPr>
                <w:rFonts w:eastAsia="仿宋" w:hint="eastAsia"/>
                <w:sz w:val="24"/>
              </w:rPr>
              <w:t>1.58</w:t>
            </w:r>
            <w:r w:rsidRPr="007D42B6">
              <w:rPr>
                <w:rFonts w:eastAsia="仿宋" w:hint="eastAsia"/>
                <w:sz w:val="24"/>
              </w:rPr>
              <w:t>亿元、人文社科</w:t>
            </w:r>
            <w:r w:rsidRPr="007D42B6">
              <w:rPr>
                <w:rFonts w:eastAsia="仿宋" w:hint="eastAsia"/>
                <w:sz w:val="24"/>
              </w:rPr>
              <w:t>0.12</w:t>
            </w:r>
            <w:r w:rsidRPr="007D42B6">
              <w:rPr>
                <w:rFonts w:eastAsia="仿宋" w:hint="eastAsia"/>
                <w:sz w:val="24"/>
              </w:rPr>
              <w:t>亿元）；以我校为第一作者单位，被</w:t>
            </w:r>
            <w:r w:rsidRPr="007D42B6">
              <w:rPr>
                <w:rFonts w:eastAsia="仿宋" w:hint="eastAsia"/>
                <w:sz w:val="24"/>
              </w:rPr>
              <w:t>SCI</w:t>
            </w:r>
            <w:r w:rsidRPr="007D42B6">
              <w:rPr>
                <w:rFonts w:eastAsia="仿宋" w:hint="eastAsia"/>
                <w:sz w:val="24"/>
              </w:rPr>
              <w:t>收录论文</w:t>
            </w:r>
            <w:r w:rsidRPr="007D42B6">
              <w:rPr>
                <w:rFonts w:eastAsia="仿宋" w:hint="eastAsia"/>
                <w:sz w:val="24"/>
              </w:rPr>
              <w:t>825</w:t>
            </w:r>
            <w:r w:rsidRPr="007D42B6">
              <w:rPr>
                <w:rFonts w:eastAsia="仿宋" w:hint="eastAsia"/>
                <w:sz w:val="24"/>
              </w:rPr>
              <w:t>篇、</w:t>
            </w:r>
            <w:r w:rsidRPr="007D42B6">
              <w:rPr>
                <w:rFonts w:eastAsia="仿宋" w:hint="eastAsia"/>
                <w:sz w:val="24"/>
              </w:rPr>
              <w:t>EI</w:t>
            </w:r>
            <w:r w:rsidRPr="007D42B6">
              <w:rPr>
                <w:rFonts w:eastAsia="仿宋" w:hint="eastAsia"/>
                <w:sz w:val="24"/>
              </w:rPr>
              <w:t>收录论文</w:t>
            </w:r>
            <w:r w:rsidRPr="007D42B6">
              <w:rPr>
                <w:rFonts w:eastAsia="仿宋" w:hint="eastAsia"/>
                <w:sz w:val="24"/>
              </w:rPr>
              <w:t>750</w:t>
            </w:r>
            <w:r w:rsidRPr="007D42B6">
              <w:rPr>
                <w:rFonts w:eastAsia="仿宋" w:hint="eastAsia"/>
                <w:sz w:val="24"/>
              </w:rPr>
              <w:t>篇，被</w:t>
            </w:r>
            <w:r w:rsidRPr="007D42B6">
              <w:rPr>
                <w:rFonts w:eastAsia="仿宋" w:hint="eastAsia"/>
                <w:sz w:val="24"/>
              </w:rPr>
              <w:t>CSSCI</w:t>
            </w:r>
            <w:r w:rsidRPr="007D42B6">
              <w:rPr>
                <w:rFonts w:eastAsia="仿宋" w:hint="eastAsia"/>
                <w:sz w:val="24"/>
              </w:rPr>
              <w:t>、</w:t>
            </w:r>
            <w:r w:rsidRPr="007D42B6">
              <w:rPr>
                <w:rFonts w:eastAsia="仿宋" w:hint="eastAsia"/>
                <w:sz w:val="24"/>
              </w:rPr>
              <w:t>SSCI</w:t>
            </w:r>
            <w:r w:rsidRPr="007D42B6">
              <w:rPr>
                <w:rFonts w:eastAsia="仿宋" w:hint="eastAsia"/>
                <w:sz w:val="24"/>
              </w:rPr>
              <w:t>收录论文数达到</w:t>
            </w:r>
            <w:r w:rsidRPr="007D42B6">
              <w:rPr>
                <w:rFonts w:eastAsia="仿宋" w:hint="eastAsia"/>
                <w:sz w:val="24"/>
              </w:rPr>
              <w:t>240</w:t>
            </w:r>
            <w:r w:rsidRPr="007D42B6">
              <w:rPr>
                <w:rFonts w:eastAsia="仿宋" w:hint="eastAsia"/>
                <w:sz w:val="24"/>
              </w:rPr>
              <w:t>篇；出版人文社科类学术专著</w:t>
            </w:r>
            <w:r w:rsidRPr="007D42B6">
              <w:rPr>
                <w:rFonts w:eastAsia="仿宋" w:hint="eastAsia"/>
                <w:sz w:val="24"/>
              </w:rPr>
              <w:t>12</w:t>
            </w:r>
            <w:r w:rsidRPr="007D42B6">
              <w:rPr>
                <w:rFonts w:eastAsia="仿宋" w:hint="eastAsia"/>
                <w:sz w:val="24"/>
              </w:rPr>
              <w:t>部。专利申请数和专利授权数分别达到</w:t>
            </w:r>
            <w:r w:rsidRPr="007D42B6">
              <w:rPr>
                <w:rFonts w:eastAsia="仿宋" w:hint="eastAsia"/>
                <w:sz w:val="24"/>
              </w:rPr>
              <w:t>1100</w:t>
            </w:r>
            <w:r w:rsidRPr="007D42B6">
              <w:rPr>
                <w:rFonts w:eastAsia="仿宋" w:hint="eastAsia"/>
                <w:sz w:val="24"/>
              </w:rPr>
              <w:t>件、</w:t>
            </w:r>
            <w:r w:rsidRPr="007D42B6">
              <w:rPr>
                <w:rFonts w:eastAsia="仿宋" w:hint="eastAsia"/>
                <w:sz w:val="24"/>
              </w:rPr>
              <w:t>400</w:t>
            </w:r>
            <w:r w:rsidRPr="007D42B6">
              <w:rPr>
                <w:rFonts w:eastAsia="仿宋" w:hint="eastAsia"/>
                <w:sz w:val="24"/>
              </w:rPr>
              <w:t>件；科技成果转化数</w:t>
            </w:r>
            <w:r w:rsidRPr="007D42B6">
              <w:rPr>
                <w:rFonts w:eastAsia="仿宋" w:hint="eastAsia"/>
                <w:sz w:val="24"/>
              </w:rPr>
              <w:t>200</w:t>
            </w:r>
            <w:r w:rsidRPr="007D42B6">
              <w:rPr>
                <w:rFonts w:eastAsia="仿宋" w:hint="eastAsia"/>
                <w:sz w:val="24"/>
              </w:rPr>
              <w:t>项。</w:t>
            </w:r>
          </w:p>
        </w:tc>
        <w:tc>
          <w:tcPr>
            <w:tcW w:w="2367" w:type="dxa"/>
            <w:gridSpan w:val="2"/>
            <w:shd w:val="clear" w:color="auto" w:fill="auto"/>
            <w:vAlign w:val="center"/>
          </w:tcPr>
          <w:p w:rsidR="004334AE" w:rsidRPr="00A94ACD" w:rsidRDefault="004334AE" w:rsidP="00DC0EE9">
            <w:pPr>
              <w:spacing w:line="300" w:lineRule="exact"/>
              <w:jc w:val="center"/>
              <w:rPr>
                <w:rFonts w:eastAsia="仿宋"/>
                <w:sz w:val="24"/>
              </w:rPr>
            </w:pPr>
            <w:r>
              <w:rPr>
                <w:rFonts w:eastAsia="仿宋" w:hint="eastAsia"/>
                <w:sz w:val="24"/>
              </w:rPr>
              <w:t>科研院</w:t>
            </w:r>
          </w:p>
        </w:tc>
      </w:tr>
      <w:tr w:rsidR="004334AE" w:rsidRPr="00A94ACD" w:rsidTr="00DC0EE9">
        <w:trPr>
          <w:gridAfter w:val="2"/>
          <w:wAfter w:w="49" w:type="dxa"/>
          <w:trHeight w:val="803"/>
          <w:jc w:val="center"/>
        </w:trPr>
        <w:tc>
          <w:tcPr>
            <w:tcW w:w="1315" w:type="dxa"/>
            <w:vMerge w:val="restart"/>
            <w:vAlign w:val="center"/>
          </w:tcPr>
          <w:p w:rsidR="004334AE" w:rsidRPr="00A94ACD" w:rsidRDefault="004334AE" w:rsidP="00DC0EE9">
            <w:pPr>
              <w:spacing w:line="340" w:lineRule="exact"/>
              <w:jc w:val="center"/>
              <w:rPr>
                <w:rFonts w:eastAsia="仿宋"/>
                <w:b/>
                <w:sz w:val="24"/>
              </w:rPr>
            </w:pPr>
            <w:r w:rsidRPr="00A94ACD">
              <w:rPr>
                <w:rFonts w:eastAsia="仿宋" w:hint="eastAsia"/>
                <w:b/>
                <w:sz w:val="24"/>
              </w:rPr>
              <w:t>国际合作</w:t>
            </w:r>
          </w:p>
        </w:tc>
        <w:tc>
          <w:tcPr>
            <w:tcW w:w="6402" w:type="dxa"/>
            <w:gridSpan w:val="3"/>
            <w:vAlign w:val="center"/>
          </w:tcPr>
          <w:p w:rsidR="004334AE" w:rsidRPr="006E6AA5" w:rsidRDefault="004334AE" w:rsidP="00DC0EE9">
            <w:pPr>
              <w:spacing w:beforeLines="50" w:before="289" w:afterLines="50" w:after="289" w:line="340" w:lineRule="exact"/>
              <w:rPr>
                <w:rFonts w:eastAsia="仿宋"/>
                <w:sz w:val="24"/>
              </w:rPr>
            </w:pPr>
            <w:r w:rsidRPr="00FA3C8A">
              <w:rPr>
                <w:rFonts w:eastAsia="仿宋" w:hint="eastAsia"/>
                <w:sz w:val="24"/>
              </w:rPr>
              <w:t>留学生招生数</w:t>
            </w:r>
            <w:r w:rsidRPr="00FA3C8A">
              <w:rPr>
                <w:rFonts w:eastAsia="仿宋" w:hint="eastAsia"/>
                <w:sz w:val="24"/>
              </w:rPr>
              <w:t>130</w:t>
            </w:r>
            <w:r w:rsidRPr="00FA3C8A">
              <w:rPr>
                <w:rFonts w:eastAsia="仿宋" w:hint="eastAsia"/>
                <w:sz w:val="24"/>
              </w:rPr>
              <w:t>人；在校生中具有海外学习经历学生人数</w:t>
            </w:r>
            <w:r w:rsidRPr="00FA3C8A">
              <w:rPr>
                <w:rFonts w:eastAsia="仿宋" w:hint="eastAsia"/>
                <w:sz w:val="24"/>
              </w:rPr>
              <w:t>800</w:t>
            </w:r>
            <w:r w:rsidRPr="00FA3C8A">
              <w:rPr>
                <w:rFonts w:eastAsia="仿宋" w:hint="eastAsia"/>
                <w:sz w:val="24"/>
              </w:rPr>
              <w:t>人；争取获批国际联合实验室</w:t>
            </w:r>
            <w:r w:rsidRPr="00FA3C8A">
              <w:rPr>
                <w:rFonts w:eastAsia="仿宋" w:hint="eastAsia"/>
                <w:sz w:val="24"/>
              </w:rPr>
              <w:t>1</w:t>
            </w:r>
            <w:r w:rsidRPr="00FA3C8A">
              <w:rPr>
                <w:rFonts w:eastAsia="仿宋" w:hint="eastAsia"/>
                <w:sz w:val="24"/>
              </w:rPr>
              <w:t>个。</w:t>
            </w:r>
          </w:p>
        </w:tc>
        <w:tc>
          <w:tcPr>
            <w:tcW w:w="2367" w:type="dxa"/>
            <w:gridSpan w:val="2"/>
            <w:shd w:val="clear" w:color="auto" w:fill="auto"/>
            <w:vAlign w:val="center"/>
          </w:tcPr>
          <w:p w:rsidR="004334AE" w:rsidRPr="006E6AA5" w:rsidRDefault="004334AE" w:rsidP="00DC0EE9">
            <w:pPr>
              <w:spacing w:line="300" w:lineRule="exact"/>
              <w:jc w:val="center"/>
              <w:rPr>
                <w:rFonts w:eastAsia="仿宋"/>
                <w:sz w:val="24"/>
              </w:rPr>
            </w:pPr>
            <w:r w:rsidRPr="00A94ACD">
              <w:rPr>
                <w:rFonts w:eastAsia="仿宋" w:hint="eastAsia"/>
                <w:sz w:val="24"/>
              </w:rPr>
              <w:t>国际合作交流处</w:t>
            </w:r>
          </w:p>
        </w:tc>
      </w:tr>
      <w:tr w:rsidR="004334AE" w:rsidRPr="00FA3C8A" w:rsidTr="00DC0EE9">
        <w:trPr>
          <w:gridAfter w:val="2"/>
          <w:wAfter w:w="49" w:type="dxa"/>
          <w:trHeight w:val="939"/>
          <w:jc w:val="center"/>
        </w:trPr>
        <w:tc>
          <w:tcPr>
            <w:tcW w:w="1315" w:type="dxa"/>
            <w:vMerge/>
            <w:vAlign w:val="center"/>
          </w:tcPr>
          <w:p w:rsidR="004334AE" w:rsidRPr="00A94ACD" w:rsidRDefault="004334AE" w:rsidP="00DC0EE9">
            <w:pPr>
              <w:spacing w:line="340" w:lineRule="exact"/>
              <w:jc w:val="center"/>
              <w:rPr>
                <w:rFonts w:eastAsia="仿宋"/>
                <w:b/>
                <w:sz w:val="24"/>
              </w:rPr>
            </w:pPr>
          </w:p>
        </w:tc>
        <w:tc>
          <w:tcPr>
            <w:tcW w:w="6402" w:type="dxa"/>
            <w:gridSpan w:val="3"/>
            <w:vAlign w:val="center"/>
          </w:tcPr>
          <w:p w:rsidR="004334AE" w:rsidRPr="002447E2" w:rsidRDefault="004334AE" w:rsidP="00DC0EE9">
            <w:pPr>
              <w:spacing w:beforeLines="50" w:before="289" w:afterLines="50" w:after="289" w:line="340" w:lineRule="exact"/>
              <w:rPr>
                <w:rFonts w:eastAsia="仿宋"/>
                <w:sz w:val="24"/>
              </w:rPr>
            </w:pPr>
            <w:r w:rsidRPr="00FA3C8A">
              <w:rPr>
                <w:rFonts w:eastAsia="仿宋" w:hint="eastAsia"/>
                <w:sz w:val="24"/>
              </w:rPr>
              <w:t>积极推进中外合作办学，申报获批非独立法人中外合作办学机构</w:t>
            </w:r>
            <w:r w:rsidRPr="00FA3C8A">
              <w:rPr>
                <w:rFonts w:eastAsia="仿宋" w:hint="eastAsia"/>
                <w:sz w:val="24"/>
              </w:rPr>
              <w:t>1</w:t>
            </w:r>
            <w:r w:rsidRPr="00FA3C8A">
              <w:rPr>
                <w:rFonts w:eastAsia="仿宋" w:hint="eastAsia"/>
                <w:sz w:val="24"/>
              </w:rPr>
              <w:t>个；</w:t>
            </w:r>
          </w:p>
        </w:tc>
        <w:tc>
          <w:tcPr>
            <w:tcW w:w="2367" w:type="dxa"/>
            <w:gridSpan w:val="2"/>
            <w:shd w:val="clear" w:color="auto" w:fill="auto"/>
            <w:vAlign w:val="center"/>
          </w:tcPr>
          <w:p w:rsidR="004334AE" w:rsidRPr="00A94ACD" w:rsidRDefault="004334AE" w:rsidP="00DC0EE9">
            <w:pPr>
              <w:spacing w:line="300" w:lineRule="exact"/>
              <w:jc w:val="center"/>
              <w:rPr>
                <w:rFonts w:eastAsia="仿宋"/>
                <w:sz w:val="24"/>
              </w:rPr>
            </w:pPr>
            <w:r w:rsidRPr="00FA3C8A">
              <w:rPr>
                <w:rFonts w:eastAsia="仿宋" w:hint="eastAsia"/>
                <w:sz w:val="24"/>
              </w:rPr>
              <w:t>国际合作交流处</w:t>
            </w:r>
            <w:r>
              <w:rPr>
                <w:rFonts w:eastAsia="仿宋" w:hint="eastAsia"/>
                <w:sz w:val="24"/>
              </w:rPr>
              <w:t xml:space="preserve">  </w:t>
            </w:r>
            <w:r>
              <w:rPr>
                <w:rFonts w:eastAsia="仿宋" w:hint="eastAsia"/>
                <w:sz w:val="24"/>
              </w:rPr>
              <w:t>海外教育学院</w:t>
            </w:r>
          </w:p>
        </w:tc>
      </w:tr>
      <w:tr w:rsidR="004334AE" w:rsidRPr="00A94ACD" w:rsidTr="00DC0EE9">
        <w:trPr>
          <w:gridAfter w:val="2"/>
          <w:wAfter w:w="49" w:type="dxa"/>
          <w:trHeight w:val="956"/>
          <w:jc w:val="center"/>
        </w:trPr>
        <w:tc>
          <w:tcPr>
            <w:tcW w:w="1315" w:type="dxa"/>
            <w:vMerge w:val="restart"/>
            <w:vAlign w:val="center"/>
          </w:tcPr>
          <w:p w:rsidR="004334AE" w:rsidRPr="00A94ACD" w:rsidRDefault="004334AE" w:rsidP="00DC0EE9">
            <w:pPr>
              <w:spacing w:line="340" w:lineRule="exact"/>
              <w:rPr>
                <w:rFonts w:eastAsia="仿宋"/>
                <w:b/>
                <w:sz w:val="24"/>
              </w:rPr>
            </w:pPr>
            <w:r w:rsidRPr="00A94ACD">
              <w:rPr>
                <w:rFonts w:eastAsia="仿宋" w:hint="eastAsia"/>
                <w:b/>
                <w:sz w:val="24"/>
              </w:rPr>
              <w:t>民生工程</w:t>
            </w:r>
          </w:p>
        </w:tc>
        <w:tc>
          <w:tcPr>
            <w:tcW w:w="6402" w:type="dxa"/>
            <w:gridSpan w:val="3"/>
            <w:vAlign w:val="center"/>
          </w:tcPr>
          <w:p w:rsidR="004334AE" w:rsidRPr="00A94ACD" w:rsidRDefault="004334AE" w:rsidP="00DC0EE9">
            <w:pPr>
              <w:spacing w:beforeLines="50" w:before="289" w:afterLines="50" w:after="289" w:line="340" w:lineRule="exact"/>
              <w:rPr>
                <w:rFonts w:eastAsia="仿宋"/>
                <w:b/>
                <w:szCs w:val="32"/>
              </w:rPr>
            </w:pPr>
            <w:r w:rsidRPr="00AD26DD">
              <w:rPr>
                <w:rFonts w:eastAsia="仿宋" w:hint="eastAsia"/>
                <w:sz w:val="24"/>
              </w:rPr>
              <w:t>完成三牌楼校区西门教师宿舍翻建工程；确保仙林校区青年教师公共租赁住房工程顺利验收、交付使用；</w:t>
            </w:r>
          </w:p>
        </w:tc>
        <w:tc>
          <w:tcPr>
            <w:tcW w:w="2367" w:type="dxa"/>
            <w:gridSpan w:val="2"/>
            <w:vAlign w:val="center"/>
          </w:tcPr>
          <w:p w:rsidR="004334AE" w:rsidRDefault="004334AE" w:rsidP="00DC0EE9">
            <w:pPr>
              <w:spacing w:line="300" w:lineRule="exact"/>
              <w:jc w:val="center"/>
              <w:rPr>
                <w:rFonts w:eastAsia="仿宋"/>
                <w:sz w:val="24"/>
              </w:rPr>
            </w:pPr>
            <w:r w:rsidRPr="00A94ACD">
              <w:rPr>
                <w:rFonts w:eastAsia="仿宋" w:hint="eastAsia"/>
                <w:sz w:val="24"/>
              </w:rPr>
              <w:t>基建处</w:t>
            </w:r>
          </w:p>
          <w:p w:rsidR="004334AE" w:rsidRPr="00A94ACD" w:rsidRDefault="004334AE" w:rsidP="00DC0EE9">
            <w:pPr>
              <w:spacing w:line="300" w:lineRule="exact"/>
              <w:jc w:val="center"/>
              <w:rPr>
                <w:rFonts w:eastAsia="仿宋"/>
                <w:sz w:val="24"/>
              </w:rPr>
            </w:pPr>
            <w:r>
              <w:rPr>
                <w:rFonts w:eastAsia="仿宋" w:hint="eastAsia"/>
                <w:sz w:val="24"/>
              </w:rPr>
              <w:t>资产管理与实验室建设处</w:t>
            </w:r>
          </w:p>
        </w:tc>
      </w:tr>
      <w:tr w:rsidR="004334AE" w:rsidRPr="00A94ACD" w:rsidTr="00DC0EE9">
        <w:trPr>
          <w:gridAfter w:val="2"/>
          <w:wAfter w:w="49" w:type="dxa"/>
          <w:trHeight w:val="960"/>
          <w:jc w:val="center"/>
        </w:trPr>
        <w:tc>
          <w:tcPr>
            <w:tcW w:w="1315" w:type="dxa"/>
            <w:vMerge/>
            <w:vAlign w:val="center"/>
          </w:tcPr>
          <w:p w:rsidR="004334AE" w:rsidRPr="00A94ACD" w:rsidRDefault="004334AE" w:rsidP="00DC0EE9">
            <w:pPr>
              <w:spacing w:line="340" w:lineRule="exact"/>
              <w:jc w:val="center"/>
              <w:rPr>
                <w:rFonts w:eastAsia="仿宋"/>
                <w:b/>
                <w:sz w:val="24"/>
              </w:rPr>
            </w:pPr>
          </w:p>
        </w:tc>
        <w:tc>
          <w:tcPr>
            <w:tcW w:w="6402" w:type="dxa"/>
            <w:gridSpan w:val="3"/>
            <w:vAlign w:val="center"/>
          </w:tcPr>
          <w:p w:rsidR="004334AE" w:rsidRPr="007E4A07" w:rsidRDefault="004334AE" w:rsidP="00DC0EE9">
            <w:pPr>
              <w:spacing w:beforeLines="50" w:before="289" w:afterLines="50" w:after="289" w:line="340" w:lineRule="exact"/>
              <w:rPr>
                <w:rFonts w:eastAsia="仿宋"/>
                <w:sz w:val="24"/>
              </w:rPr>
            </w:pPr>
            <w:r w:rsidRPr="00AD26DD">
              <w:rPr>
                <w:rFonts w:eastAsia="仿宋" w:hint="eastAsia"/>
                <w:sz w:val="24"/>
              </w:rPr>
              <w:t>完成三牌楼校区原简易食堂和华礼堂装修改造工程；完成学生事务大厅改造工程。</w:t>
            </w:r>
          </w:p>
        </w:tc>
        <w:tc>
          <w:tcPr>
            <w:tcW w:w="2367" w:type="dxa"/>
            <w:gridSpan w:val="2"/>
            <w:vAlign w:val="center"/>
          </w:tcPr>
          <w:p w:rsidR="004334AE" w:rsidRDefault="004334AE" w:rsidP="00DC0EE9">
            <w:pPr>
              <w:spacing w:line="300" w:lineRule="exact"/>
              <w:jc w:val="center"/>
              <w:rPr>
                <w:rFonts w:eastAsia="仿宋"/>
                <w:sz w:val="24"/>
              </w:rPr>
            </w:pPr>
            <w:r>
              <w:rPr>
                <w:rFonts w:eastAsia="仿宋" w:hint="eastAsia"/>
                <w:sz w:val="24"/>
              </w:rPr>
              <w:t>后勤管理</w:t>
            </w:r>
            <w:r w:rsidRPr="00A94ACD">
              <w:rPr>
                <w:rFonts w:eastAsia="仿宋" w:hint="eastAsia"/>
                <w:sz w:val="24"/>
              </w:rPr>
              <w:t>处</w:t>
            </w:r>
          </w:p>
          <w:p w:rsidR="004334AE" w:rsidRPr="00A94ACD" w:rsidRDefault="004334AE" w:rsidP="00DC0EE9">
            <w:pPr>
              <w:spacing w:line="300" w:lineRule="exact"/>
              <w:jc w:val="center"/>
              <w:rPr>
                <w:rFonts w:eastAsia="仿宋"/>
                <w:sz w:val="24"/>
              </w:rPr>
            </w:pPr>
            <w:r>
              <w:rPr>
                <w:rFonts w:eastAsia="仿宋" w:hint="eastAsia"/>
                <w:sz w:val="24"/>
              </w:rPr>
              <w:t>后勤服务集团</w:t>
            </w:r>
          </w:p>
        </w:tc>
      </w:tr>
      <w:tr w:rsidR="004334AE" w:rsidRPr="00A94ACD" w:rsidTr="00DC0EE9">
        <w:trPr>
          <w:gridAfter w:val="2"/>
          <w:wAfter w:w="49" w:type="dxa"/>
          <w:trHeight w:val="689"/>
          <w:jc w:val="center"/>
        </w:trPr>
        <w:tc>
          <w:tcPr>
            <w:tcW w:w="10084" w:type="dxa"/>
            <w:gridSpan w:val="6"/>
            <w:vAlign w:val="center"/>
          </w:tcPr>
          <w:p w:rsidR="004334AE" w:rsidRPr="00A94ACD" w:rsidRDefault="004334AE" w:rsidP="00DC0EE9">
            <w:pPr>
              <w:spacing w:line="340" w:lineRule="exact"/>
              <w:jc w:val="center"/>
              <w:rPr>
                <w:rFonts w:eastAsia="仿宋"/>
                <w:b/>
                <w:szCs w:val="32"/>
              </w:rPr>
            </w:pPr>
            <w:r w:rsidRPr="00A94ACD">
              <w:rPr>
                <w:rFonts w:eastAsia="仿宋" w:hint="eastAsia"/>
                <w:b/>
                <w:szCs w:val="32"/>
              </w:rPr>
              <w:lastRenderedPageBreak/>
              <w:t>二、南京邮电大学</w:t>
            </w:r>
            <w:r w:rsidRPr="00A94ACD">
              <w:rPr>
                <w:rFonts w:eastAsia="仿宋"/>
                <w:b/>
                <w:szCs w:val="32"/>
              </w:rPr>
              <w:t>201</w:t>
            </w:r>
            <w:r>
              <w:rPr>
                <w:rFonts w:eastAsia="仿宋" w:hint="eastAsia"/>
                <w:b/>
                <w:szCs w:val="32"/>
              </w:rPr>
              <w:t>8</w:t>
            </w:r>
            <w:r w:rsidRPr="00A94ACD">
              <w:rPr>
                <w:rFonts w:eastAsia="仿宋" w:hint="eastAsia"/>
                <w:b/>
                <w:szCs w:val="32"/>
              </w:rPr>
              <w:t>年主要工作任务分解</w:t>
            </w:r>
          </w:p>
        </w:tc>
      </w:tr>
      <w:tr w:rsidR="004334AE" w:rsidRPr="00A94ACD" w:rsidTr="00DC0EE9">
        <w:trPr>
          <w:gridAfter w:val="2"/>
          <w:wAfter w:w="49" w:type="dxa"/>
          <w:trHeight w:val="567"/>
          <w:jc w:val="center"/>
        </w:trPr>
        <w:tc>
          <w:tcPr>
            <w:tcW w:w="1370" w:type="dxa"/>
            <w:gridSpan w:val="2"/>
            <w:vAlign w:val="center"/>
          </w:tcPr>
          <w:p w:rsidR="004334AE" w:rsidRPr="00A94ACD" w:rsidRDefault="004334AE" w:rsidP="00DC0EE9">
            <w:pPr>
              <w:spacing w:line="340" w:lineRule="exact"/>
              <w:jc w:val="center"/>
              <w:rPr>
                <w:rFonts w:eastAsia="仿宋"/>
                <w:b/>
                <w:szCs w:val="32"/>
              </w:rPr>
            </w:pPr>
            <w:r w:rsidRPr="00A94ACD">
              <w:rPr>
                <w:rFonts w:eastAsia="仿宋" w:hint="eastAsia"/>
                <w:b/>
                <w:szCs w:val="32"/>
              </w:rPr>
              <w:t>目</w:t>
            </w:r>
            <w:r w:rsidRPr="00A94ACD">
              <w:rPr>
                <w:rFonts w:eastAsia="仿宋" w:hint="eastAsia"/>
                <w:b/>
                <w:szCs w:val="32"/>
              </w:rPr>
              <w:t xml:space="preserve"> </w:t>
            </w:r>
            <w:r w:rsidRPr="00A94ACD">
              <w:rPr>
                <w:rFonts w:eastAsia="仿宋" w:hint="eastAsia"/>
                <w:b/>
                <w:szCs w:val="32"/>
              </w:rPr>
              <w:t>标</w:t>
            </w:r>
          </w:p>
        </w:tc>
        <w:tc>
          <w:tcPr>
            <w:tcW w:w="7189" w:type="dxa"/>
            <w:gridSpan w:val="3"/>
            <w:vAlign w:val="center"/>
          </w:tcPr>
          <w:p w:rsidR="004334AE" w:rsidRPr="00A94ACD" w:rsidRDefault="004334AE" w:rsidP="00DC0EE9">
            <w:pPr>
              <w:spacing w:line="340" w:lineRule="exact"/>
              <w:jc w:val="center"/>
              <w:rPr>
                <w:rFonts w:eastAsia="仿宋"/>
                <w:b/>
                <w:szCs w:val="32"/>
              </w:rPr>
            </w:pPr>
            <w:r w:rsidRPr="00A94ACD">
              <w:rPr>
                <w:rFonts w:eastAsia="仿宋" w:hint="eastAsia"/>
                <w:b/>
                <w:szCs w:val="32"/>
              </w:rPr>
              <w:t>主要工作</w:t>
            </w:r>
          </w:p>
        </w:tc>
        <w:tc>
          <w:tcPr>
            <w:tcW w:w="1525" w:type="dxa"/>
            <w:vAlign w:val="center"/>
          </w:tcPr>
          <w:p w:rsidR="004334AE" w:rsidRPr="00A94ACD" w:rsidRDefault="004334AE" w:rsidP="00DC0EE9">
            <w:pPr>
              <w:spacing w:line="340" w:lineRule="exact"/>
              <w:jc w:val="center"/>
              <w:rPr>
                <w:rFonts w:eastAsia="仿宋"/>
                <w:b/>
                <w:szCs w:val="32"/>
              </w:rPr>
            </w:pPr>
            <w:r w:rsidRPr="00A94ACD">
              <w:rPr>
                <w:rFonts w:eastAsia="仿宋" w:hint="eastAsia"/>
                <w:b/>
                <w:szCs w:val="32"/>
              </w:rPr>
              <w:t>责任部门</w:t>
            </w:r>
          </w:p>
        </w:tc>
      </w:tr>
      <w:tr w:rsidR="004334AE" w:rsidRPr="00A94ACD" w:rsidTr="00DC0EE9">
        <w:trPr>
          <w:gridAfter w:val="2"/>
          <w:wAfter w:w="49" w:type="dxa"/>
          <w:cantSplit/>
          <w:trHeight w:val="2399"/>
          <w:jc w:val="center"/>
        </w:trPr>
        <w:tc>
          <w:tcPr>
            <w:tcW w:w="1370" w:type="dxa"/>
            <w:gridSpan w:val="2"/>
            <w:vMerge w:val="restart"/>
            <w:vAlign w:val="center"/>
          </w:tcPr>
          <w:p w:rsidR="004334AE" w:rsidRPr="00A94ACD" w:rsidRDefault="004334AE" w:rsidP="00DC0EE9">
            <w:pPr>
              <w:spacing w:beforeLines="50" w:before="289" w:line="440" w:lineRule="exact"/>
              <w:rPr>
                <w:rFonts w:eastAsia="仿宋"/>
                <w:b/>
                <w:sz w:val="24"/>
              </w:rPr>
            </w:pPr>
          </w:p>
          <w:p w:rsidR="004334AE" w:rsidRDefault="004334AE" w:rsidP="00DC0EE9">
            <w:pPr>
              <w:spacing w:beforeLines="50" w:before="289" w:line="440" w:lineRule="exact"/>
              <w:rPr>
                <w:rFonts w:eastAsia="仿宋"/>
                <w:b/>
                <w:sz w:val="24"/>
              </w:rPr>
            </w:pPr>
            <w:r w:rsidRPr="000723DF">
              <w:rPr>
                <w:rFonts w:eastAsia="仿宋" w:hint="eastAsia"/>
                <w:b/>
                <w:sz w:val="24"/>
              </w:rPr>
              <w:t>专项工作</w:t>
            </w:r>
          </w:p>
          <w:p w:rsidR="004334AE" w:rsidRDefault="004334AE" w:rsidP="00DC0EE9">
            <w:pPr>
              <w:spacing w:beforeLines="50" w:before="289" w:line="440" w:lineRule="exact"/>
              <w:rPr>
                <w:rFonts w:eastAsia="仿宋"/>
                <w:b/>
                <w:sz w:val="24"/>
              </w:rPr>
            </w:pPr>
          </w:p>
          <w:p w:rsidR="004334AE" w:rsidRDefault="004334AE" w:rsidP="00DC0EE9">
            <w:pPr>
              <w:spacing w:beforeLines="50" w:before="289" w:line="440" w:lineRule="exact"/>
              <w:rPr>
                <w:rFonts w:eastAsia="仿宋"/>
                <w:b/>
                <w:sz w:val="24"/>
              </w:rPr>
            </w:pPr>
          </w:p>
          <w:p w:rsidR="004334AE" w:rsidRDefault="004334AE" w:rsidP="00DC0EE9">
            <w:pPr>
              <w:spacing w:beforeLines="50" w:before="289" w:line="440" w:lineRule="exact"/>
              <w:rPr>
                <w:rFonts w:eastAsia="仿宋"/>
                <w:b/>
                <w:sz w:val="24"/>
              </w:rPr>
            </w:pPr>
          </w:p>
          <w:p w:rsidR="004334AE" w:rsidRDefault="004334AE" w:rsidP="00DC0EE9">
            <w:pPr>
              <w:spacing w:beforeLines="50" w:before="289" w:line="440" w:lineRule="exact"/>
              <w:rPr>
                <w:rFonts w:eastAsia="仿宋"/>
                <w:b/>
                <w:sz w:val="24"/>
              </w:rPr>
            </w:pPr>
          </w:p>
          <w:p w:rsidR="004334AE" w:rsidRDefault="004334AE" w:rsidP="00DC0EE9">
            <w:pPr>
              <w:spacing w:beforeLines="50" w:before="289" w:line="440" w:lineRule="exact"/>
              <w:rPr>
                <w:rFonts w:eastAsia="仿宋"/>
                <w:b/>
                <w:sz w:val="24"/>
              </w:rPr>
            </w:pPr>
          </w:p>
          <w:p w:rsidR="004334AE" w:rsidRPr="00A94ACD" w:rsidRDefault="004334AE" w:rsidP="00DC0EE9">
            <w:pPr>
              <w:spacing w:beforeLines="50" w:before="289" w:line="440" w:lineRule="exact"/>
              <w:rPr>
                <w:rFonts w:eastAsia="仿宋"/>
                <w:b/>
                <w:sz w:val="24"/>
              </w:rPr>
            </w:pPr>
          </w:p>
        </w:tc>
        <w:tc>
          <w:tcPr>
            <w:tcW w:w="1414" w:type="dxa"/>
            <w:shd w:val="clear" w:color="auto" w:fill="auto"/>
            <w:vAlign w:val="center"/>
          </w:tcPr>
          <w:p w:rsidR="004334AE" w:rsidRPr="00A94ACD" w:rsidRDefault="004334AE" w:rsidP="00DC0EE9">
            <w:pPr>
              <w:spacing w:beforeLines="50" w:before="289" w:afterLines="50" w:after="289" w:line="340" w:lineRule="exact"/>
              <w:rPr>
                <w:rFonts w:eastAsia="仿宋"/>
                <w:sz w:val="24"/>
              </w:rPr>
            </w:pPr>
            <w:r w:rsidRPr="00A94ACD">
              <w:rPr>
                <w:rFonts w:eastAsia="仿宋" w:hint="eastAsia"/>
                <w:sz w:val="24"/>
              </w:rPr>
              <w:t>（一）</w:t>
            </w:r>
            <w:r w:rsidRPr="00071FDF">
              <w:rPr>
                <w:rFonts w:eastAsia="仿宋" w:hint="eastAsia"/>
                <w:sz w:val="24"/>
              </w:rPr>
              <w:t>精心筹备召开学校第三次党代会</w:t>
            </w:r>
          </w:p>
        </w:tc>
        <w:tc>
          <w:tcPr>
            <w:tcW w:w="5775" w:type="dxa"/>
            <w:gridSpan w:val="2"/>
            <w:vAlign w:val="center"/>
          </w:tcPr>
          <w:p w:rsidR="004334AE" w:rsidRPr="00381183" w:rsidDel="00B87E12" w:rsidRDefault="004334AE" w:rsidP="00DC0EE9">
            <w:pPr>
              <w:spacing w:beforeLines="50" w:before="289" w:afterLines="50" w:after="289" w:line="340" w:lineRule="exact"/>
              <w:rPr>
                <w:rFonts w:eastAsia="仿宋"/>
                <w:sz w:val="24"/>
              </w:rPr>
            </w:pPr>
            <w:r w:rsidRPr="00071FDF">
              <w:rPr>
                <w:rFonts w:eastAsia="仿宋" w:hint="eastAsia"/>
                <w:sz w:val="24"/>
              </w:rPr>
              <w:t>第三次党代会是学校</w:t>
            </w:r>
            <w:r w:rsidRPr="00071FDF">
              <w:rPr>
                <w:rFonts w:eastAsia="仿宋" w:hint="eastAsia"/>
                <w:sz w:val="24"/>
              </w:rPr>
              <w:t>2018</w:t>
            </w:r>
            <w:r w:rsidRPr="00071FDF">
              <w:rPr>
                <w:rFonts w:eastAsia="仿宋" w:hint="eastAsia"/>
                <w:sz w:val="24"/>
              </w:rPr>
              <w:t>年度政治生活中的一件大事，要全面系统总结学校第二次党代会以来取得的办学成就和成功经验，并在此基础上统一全校思想、广泛汇聚共识，科学谋划今后五年学校改革发展的总体目标和发展思路。全校上下要高度重视，积极筹备，确保学校第三次党代会取得圆满成功。</w:t>
            </w:r>
          </w:p>
        </w:tc>
        <w:tc>
          <w:tcPr>
            <w:tcW w:w="1525" w:type="dxa"/>
            <w:vAlign w:val="center"/>
          </w:tcPr>
          <w:p w:rsidR="004334AE" w:rsidRDefault="004334AE" w:rsidP="00DC0EE9">
            <w:pPr>
              <w:spacing w:line="300" w:lineRule="exact"/>
              <w:jc w:val="center"/>
              <w:rPr>
                <w:rFonts w:eastAsia="仿宋"/>
                <w:sz w:val="24"/>
              </w:rPr>
            </w:pPr>
            <w:r w:rsidRPr="00071FDF">
              <w:rPr>
                <w:rFonts w:eastAsia="仿宋" w:hint="eastAsia"/>
                <w:sz w:val="24"/>
              </w:rPr>
              <w:t>党委办公室</w:t>
            </w:r>
          </w:p>
          <w:p w:rsidR="004334AE" w:rsidRPr="00071FDF" w:rsidRDefault="004334AE" w:rsidP="00DC0EE9">
            <w:pPr>
              <w:spacing w:line="300" w:lineRule="exact"/>
              <w:jc w:val="center"/>
              <w:rPr>
                <w:rFonts w:eastAsia="仿宋"/>
                <w:sz w:val="24"/>
              </w:rPr>
            </w:pPr>
            <w:r>
              <w:rPr>
                <w:rFonts w:eastAsia="仿宋" w:hint="eastAsia"/>
                <w:sz w:val="24"/>
              </w:rPr>
              <w:t>纪委办公室</w:t>
            </w:r>
          </w:p>
          <w:p w:rsidR="004334AE" w:rsidRPr="00071FDF" w:rsidRDefault="004334AE" w:rsidP="00DC0EE9">
            <w:pPr>
              <w:spacing w:line="300" w:lineRule="exact"/>
              <w:jc w:val="center"/>
              <w:rPr>
                <w:rFonts w:eastAsia="仿宋"/>
                <w:sz w:val="24"/>
              </w:rPr>
            </w:pPr>
            <w:r w:rsidRPr="00071FDF">
              <w:rPr>
                <w:rFonts w:eastAsia="仿宋" w:hint="eastAsia"/>
                <w:sz w:val="24"/>
              </w:rPr>
              <w:t>组织部</w:t>
            </w:r>
          </w:p>
          <w:p w:rsidR="004334AE" w:rsidRPr="00071FDF" w:rsidRDefault="004334AE" w:rsidP="00DC0EE9">
            <w:pPr>
              <w:spacing w:line="300" w:lineRule="exact"/>
              <w:jc w:val="center"/>
              <w:rPr>
                <w:rFonts w:eastAsia="仿宋"/>
                <w:sz w:val="24"/>
              </w:rPr>
            </w:pPr>
            <w:r w:rsidRPr="00071FDF">
              <w:rPr>
                <w:rFonts w:eastAsia="仿宋" w:hint="eastAsia"/>
                <w:sz w:val="24"/>
              </w:rPr>
              <w:t>宣传部</w:t>
            </w:r>
          </w:p>
          <w:p w:rsidR="004334AE" w:rsidRPr="00217C0F" w:rsidDel="00B87E12" w:rsidRDefault="004334AE" w:rsidP="00DC0EE9">
            <w:pPr>
              <w:spacing w:line="300" w:lineRule="exact"/>
              <w:jc w:val="center"/>
              <w:rPr>
                <w:rFonts w:eastAsia="仿宋"/>
                <w:sz w:val="24"/>
              </w:rPr>
            </w:pPr>
            <w:r w:rsidRPr="00071FDF">
              <w:rPr>
                <w:rFonts w:eastAsia="仿宋" w:hint="eastAsia"/>
                <w:sz w:val="24"/>
              </w:rPr>
              <w:t>各基层党委（党总支、直属党支部）</w:t>
            </w:r>
          </w:p>
        </w:tc>
      </w:tr>
      <w:tr w:rsidR="004334AE" w:rsidRPr="00A94ACD" w:rsidTr="00DC0EE9">
        <w:trPr>
          <w:gridAfter w:val="2"/>
          <w:wAfter w:w="49" w:type="dxa"/>
          <w:cantSplit/>
          <w:trHeight w:val="2586"/>
          <w:jc w:val="center"/>
        </w:trPr>
        <w:tc>
          <w:tcPr>
            <w:tcW w:w="1370" w:type="dxa"/>
            <w:gridSpan w:val="2"/>
            <w:vMerge/>
            <w:vAlign w:val="center"/>
          </w:tcPr>
          <w:p w:rsidR="004334AE" w:rsidRPr="00A94ACD" w:rsidRDefault="004334AE" w:rsidP="00DC0EE9">
            <w:pPr>
              <w:spacing w:beforeLines="50" w:before="289" w:afterLines="50" w:after="289" w:line="340" w:lineRule="exact"/>
              <w:jc w:val="center"/>
              <w:rPr>
                <w:rFonts w:eastAsia="仿宋"/>
                <w:sz w:val="24"/>
              </w:rPr>
            </w:pPr>
          </w:p>
        </w:tc>
        <w:tc>
          <w:tcPr>
            <w:tcW w:w="1414" w:type="dxa"/>
            <w:shd w:val="clear" w:color="auto" w:fill="auto"/>
            <w:vAlign w:val="center"/>
          </w:tcPr>
          <w:p w:rsidR="004334AE" w:rsidRPr="00A94ACD" w:rsidRDefault="004334AE" w:rsidP="00DC0EE9">
            <w:pPr>
              <w:spacing w:beforeLines="50" w:before="289" w:afterLines="50" w:after="289" w:line="340" w:lineRule="exact"/>
              <w:rPr>
                <w:rFonts w:eastAsia="仿宋"/>
                <w:sz w:val="24"/>
              </w:rPr>
            </w:pPr>
            <w:r w:rsidRPr="00A94ACD">
              <w:rPr>
                <w:rFonts w:eastAsia="仿宋" w:hint="eastAsia"/>
                <w:sz w:val="24"/>
              </w:rPr>
              <w:t>（二）</w:t>
            </w:r>
            <w:r w:rsidRPr="00071FDF">
              <w:rPr>
                <w:rFonts w:eastAsia="仿宋" w:hint="eastAsia"/>
                <w:sz w:val="24"/>
              </w:rPr>
              <w:t>全面推进一流学科和高水平大学建设</w:t>
            </w:r>
          </w:p>
        </w:tc>
        <w:tc>
          <w:tcPr>
            <w:tcW w:w="5775" w:type="dxa"/>
            <w:gridSpan w:val="2"/>
            <w:vAlign w:val="center"/>
          </w:tcPr>
          <w:p w:rsidR="004334AE" w:rsidRPr="00BD3EE0" w:rsidDel="00B87E12" w:rsidRDefault="004334AE" w:rsidP="00DC0EE9">
            <w:pPr>
              <w:spacing w:beforeLines="50" w:before="289" w:afterLines="50" w:after="289" w:line="340" w:lineRule="exact"/>
              <w:rPr>
                <w:rFonts w:eastAsia="仿宋"/>
                <w:sz w:val="24"/>
              </w:rPr>
            </w:pPr>
            <w:r w:rsidRPr="00071FDF">
              <w:rPr>
                <w:rFonts w:eastAsia="仿宋" w:hint="eastAsia"/>
                <w:sz w:val="24"/>
              </w:rPr>
              <w:t>根据我校国家一流学科建设高校建设方案和江苏省高水平大学建设方案的实施进度，抓住学校新增一批硕士学位授权点的契机，聚焦一流，凸特色、强基础、补短板，启动学校一流学科建设计划、基础学科提升计划和文科学科振兴计划。制定一流学科七个学科方向的具体建设方案，遴选学科方向带头人，落实职能部门、相关学院和方向带头人建设责任，对重点难点任务进行攻关，做好项目年度检查工作。制定基础学科、应用学科和信息文科协调发展战略，创新学科发展机制体制，明确学科建设任务，加快我校学科建设各项工作的推进和落实。</w:t>
            </w:r>
          </w:p>
        </w:tc>
        <w:tc>
          <w:tcPr>
            <w:tcW w:w="1525" w:type="dxa"/>
            <w:vAlign w:val="center"/>
          </w:tcPr>
          <w:p w:rsidR="004334AE" w:rsidRPr="00A94ACD" w:rsidDel="00B87E12" w:rsidRDefault="004334AE" w:rsidP="00DC0EE9">
            <w:pPr>
              <w:spacing w:line="300" w:lineRule="exact"/>
              <w:jc w:val="center"/>
              <w:rPr>
                <w:rFonts w:eastAsia="仿宋"/>
                <w:sz w:val="24"/>
              </w:rPr>
            </w:pPr>
            <w:r w:rsidRPr="00071FDF">
              <w:rPr>
                <w:rFonts w:eastAsia="仿宋" w:hint="eastAsia"/>
                <w:sz w:val="24"/>
              </w:rPr>
              <w:t>一流学科和高水平大学建设办公室</w:t>
            </w:r>
          </w:p>
        </w:tc>
      </w:tr>
      <w:tr w:rsidR="004334AE" w:rsidRPr="00A94ACD" w:rsidTr="00DC0EE9">
        <w:trPr>
          <w:gridAfter w:val="2"/>
          <w:wAfter w:w="49" w:type="dxa"/>
          <w:cantSplit/>
          <w:trHeight w:val="2541"/>
          <w:jc w:val="center"/>
        </w:trPr>
        <w:tc>
          <w:tcPr>
            <w:tcW w:w="1370" w:type="dxa"/>
            <w:gridSpan w:val="2"/>
            <w:vMerge/>
            <w:vAlign w:val="center"/>
          </w:tcPr>
          <w:p w:rsidR="004334AE" w:rsidRPr="00A94ACD" w:rsidRDefault="004334AE" w:rsidP="00DC0EE9">
            <w:pPr>
              <w:spacing w:beforeLines="50" w:before="289" w:afterLines="50" w:after="289" w:line="340" w:lineRule="exact"/>
              <w:jc w:val="center"/>
              <w:rPr>
                <w:rFonts w:eastAsia="仿宋"/>
                <w:sz w:val="24"/>
              </w:rPr>
            </w:pPr>
          </w:p>
        </w:tc>
        <w:tc>
          <w:tcPr>
            <w:tcW w:w="1414" w:type="dxa"/>
            <w:shd w:val="clear" w:color="auto" w:fill="auto"/>
            <w:vAlign w:val="center"/>
          </w:tcPr>
          <w:p w:rsidR="004334AE" w:rsidRPr="00A94ACD" w:rsidRDefault="004334AE" w:rsidP="00DC0EE9">
            <w:pPr>
              <w:spacing w:beforeLines="50" w:before="289" w:afterLines="50" w:after="289" w:line="340" w:lineRule="exact"/>
              <w:rPr>
                <w:rFonts w:eastAsia="仿宋"/>
                <w:sz w:val="24"/>
              </w:rPr>
            </w:pPr>
            <w:r w:rsidRPr="00A94ACD">
              <w:rPr>
                <w:rFonts w:eastAsia="仿宋" w:hint="eastAsia"/>
                <w:sz w:val="24"/>
              </w:rPr>
              <w:t>（三）</w:t>
            </w:r>
            <w:r w:rsidRPr="00E40DC2">
              <w:rPr>
                <w:rFonts w:eastAsia="仿宋" w:hint="eastAsia"/>
                <w:sz w:val="24"/>
              </w:rPr>
              <w:t>积极推进人事制度改革</w:t>
            </w:r>
          </w:p>
        </w:tc>
        <w:tc>
          <w:tcPr>
            <w:tcW w:w="5775" w:type="dxa"/>
            <w:gridSpan w:val="2"/>
            <w:vAlign w:val="center"/>
          </w:tcPr>
          <w:p w:rsidR="004334AE" w:rsidRPr="00C5366D" w:rsidDel="00B87E12" w:rsidRDefault="004334AE" w:rsidP="00DC0EE9">
            <w:pPr>
              <w:spacing w:beforeLines="50" w:before="289" w:afterLines="50" w:after="289" w:line="340" w:lineRule="exact"/>
              <w:rPr>
                <w:rFonts w:eastAsia="仿宋"/>
                <w:sz w:val="24"/>
              </w:rPr>
            </w:pPr>
            <w:r w:rsidRPr="00E40DC2">
              <w:rPr>
                <w:rFonts w:eastAsia="仿宋" w:hint="eastAsia"/>
                <w:sz w:val="24"/>
              </w:rPr>
              <w:t>召开学校人才工作会议；做好新一轮岗位设置与聘任相关工作，实现岗位管理的科学化、规范化和制度化，出台《南京邮电大学岗位考核标准的指导意见》和《南京邮电大学第三轮岗位设置与聘任教师岗考核标准的指导性意见》，完善教师岗位聘期考核，探索教师的分类考核机制，完成各类各级岗位人员第二轮岗位聘任聘期考核及第三轮岗位设置与聘任工作。通过分级分类目标评价考核及聘任，形成“能进能出、能上能下”的岗位管理制度保障体系。力争申报获批电子信息工程高级专业技术资格评审权。</w:t>
            </w:r>
          </w:p>
        </w:tc>
        <w:tc>
          <w:tcPr>
            <w:tcW w:w="1525" w:type="dxa"/>
            <w:vAlign w:val="center"/>
          </w:tcPr>
          <w:p w:rsidR="004334AE" w:rsidRPr="00A94ACD" w:rsidRDefault="004334AE" w:rsidP="00DC0EE9">
            <w:pPr>
              <w:spacing w:line="300" w:lineRule="exact"/>
              <w:ind w:firstLineChars="100" w:firstLine="240"/>
              <w:rPr>
                <w:rFonts w:eastAsia="仿宋"/>
                <w:sz w:val="24"/>
              </w:rPr>
            </w:pPr>
            <w:r w:rsidRPr="00E40DC2">
              <w:rPr>
                <w:rFonts w:eastAsia="仿宋" w:hint="eastAsia"/>
                <w:sz w:val="24"/>
              </w:rPr>
              <w:t>人事处</w:t>
            </w:r>
          </w:p>
        </w:tc>
      </w:tr>
      <w:tr w:rsidR="004334AE" w:rsidRPr="00A94ACD" w:rsidTr="00DC0EE9">
        <w:trPr>
          <w:gridAfter w:val="2"/>
          <w:wAfter w:w="49" w:type="dxa"/>
          <w:cantSplit/>
          <w:trHeight w:val="825"/>
          <w:jc w:val="center"/>
        </w:trPr>
        <w:tc>
          <w:tcPr>
            <w:tcW w:w="1370" w:type="dxa"/>
            <w:gridSpan w:val="2"/>
            <w:vMerge/>
            <w:vAlign w:val="center"/>
          </w:tcPr>
          <w:p w:rsidR="004334AE" w:rsidRPr="00A94ACD" w:rsidRDefault="004334AE" w:rsidP="00DC0EE9">
            <w:pPr>
              <w:spacing w:beforeLines="50" w:before="289" w:afterLines="50" w:after="289" w:line="340" w:lineRule="exact"/>
              <w:jc w:val="center"/>
              <w:rPr>
                <w:rFonts w:eastAsia="仿宋"/>
                <w:sz w:val="24"/>
              </w:rPr>
            </w:pPr>
          </w:p>
        </w:tc>
        <w:tc>
          <w:tcPr>
            <w:tcW w:w="1414" w:type="dxa"/>
            <w:vMerge w:val="restart"/>
            <w:shd w:val="clear" w:color="auto" w:fill="auto"/>
            <w:vAlign w:val="center"/>
          </w:tcPr>
          <w:p w:rsidR="004334AE" w:rsidRPr="00A94ACD" w:rsidRDefault="004334AE" w:rsidP="00DC0EE9">
            <w:pPr>
              <w:spacing w:beforeLines="50" w:before="289" w:afterLines="50" w:after="289" w:line="340" w:lineRule="exact"/>
              <w:rPr>
                <w:rFonts w:eastAsia="仿宋"/>
                <w:sz w:val="24"/>
              </w:rPr>
            </w:pPr>
            <w:r w:rsidRPr="00A94ACD">
              <w:rPr>
                <w:rFonts w:eastAsia="仿宋" w:hint="eastAsia"/>
                <w:sz w:val="24"/>
              </w:rPr>
              <w:t>（四）</w:t>
            </w:r>
            <w:r w:rsidRPr="00B24713">
              <w:rPr>
                <w:rFonts w:eastAsia="仿宋" w:hint="eastAsia"/>
                <w:sz w:val="24"/>
              </w:rPr>
              <w:t>着力深化教育教学改革</w:t>
            </w:r>
          </w:p>
        </w:tc>
        <w:tc>
          <w:tcPr>
            <w:tcW w:w="5775" w:type="dxa"/>
            <w:gridSpan w:val="2"/>
            <w:vAlign w:val="center"/>
          </w:tcPr>
          <w:p w:rsidR="004334AE" w:rsidRPr="00A94ACD" w:rsidRDefault="004334AE" w:rsidP="00DC0EE9">
            <w:pPr>
              <w:spacing w:beforeLines="50" w:before="289" w:afterLines="50" w:after="289" w:line="340" w:lineRule="exact"/>
              <w:rPr>
                <w:rFonts w:eastAsia="仿宋"/>
                <w:sz w:val="24"/>
              </w:rPr>
            </w:pPr>
            <w:r w:rsidRPr="00B24713">
              <w:rPr>
                <w:rFonts w:eastAsia="仿宋" w:hint="eastAsia"/>
                <w:sz w:val="24"/>
              </w:rPr>
              <w:t>召开学校人才培养工作会议；着力加强学生创新创业实践活动。以实践教学环节为基础，建立与科研院所和行业企业联合培养高级工程人才的模式，吸引更多社会资源投入人才培养；加大对学生参与科技实践创新活动的支持力度，大力推进科技竞赛、创业实践等活动的开展，构建具有特色的创新创业教育新模式。</w:t>
            </w:r>
          </w:p>
        </w:tc>
        <w:tc>
          <w:tcPr>
            <w:tcW w:w="1525" w:type="dxa"/>
            <w:vAlign w:val="center"/>
          </w:tcPr>
          <w:p w:rsidR="004334AE" w:rsidRDefault="004334AE" w:rsidP="00DC0EE9">
            <w:pPr>
              <w:spacing w:line="300" w:lineRule="exact"/>
              <w:jc w:val="center"/>
              <w:rPr>
                <w:rFonts w:eastAsia="仿宋"/>
                <w:sz w:val="24"/>
              </w:rPr>
            </w:pPr>
            <w:r w:rsidRPr="005E2683">
              <w:rPr>
                <w:rFonts w:eastAsia="仿宋" w:hint="eastAsia"/>
                <w:sz w:val="24"/>
              </w:rPr>
              <w:t>教务处</w:t>
            </w:r>
          </w:p>
          <w:p w:rsidR="004334AE" w:rsidRDefault="004334AE" w:rsidP="00DC0EE9">
            <w:pPr>
              <w:spacing w:line="300" w:lineRule="exact"/>
              <w:jc w:val="center"/>
              <w:rPr>
                <w:rFonts w:eastAsia="仿宋"/>
                <w:sz w:val="24"/>
              </w:rPr>
            </w:pPr>
            <w:r w:rsidRPr="00E807AD">
              <w:rPr>
                <w:rFonts w:eastAsia="仿宋" w:hint="eastAsia"/>
                <w:sz w:val="24"/>
              </w:rPr>
              <w:t>创新创业教育学院</w:t>
            </w:r>
          </w:p>
          <w:p w:rsidR="004334AE" w:rsidRDefault="004334AE" w:rsidP="00DC0EE9">
            <w:pPr>
              <w:spacing w:line="300" w:lineRule="exact"/>
              <w:jc w:val="center"/>
              <w:rPr>
                <w:rFonts w:eastAsia="仿宋"/>
                <w:sz w:val="24"/>
              </w:rPr>
            </w:pPr>
            <w:r w:rsidRPr="005E2683">
              <w:rPr>
                <w:rFonts w:eastAsia="仿宋" w:hint="eastAsia"/>
                <w:sz w:val="24"/>
              </w:rPr>
              <w:t>研究生院</w:t>
            </w:r>
            <w:r w:rsidRPr="005E2683">
              <w:rPr>
                <w:rFonts w:eastAsia="仿宋" w:hint="eastAsia"/>
                <w:sz w:val="24"/>
              </w:rPr>
              <w:t xml:space="preserve"> </w:t>
            </w:r>
          </w:p>
          <w:p w:rsidR="004334AE" w:rsidRDefault="004334AE" w:rsidP="00DC0EE9">
            <w:pPr>
              <w:spacing w:line="300" w:lineRule="exact"/>
              <w:jc w:val="center"/>
              <w:rPr>
                <w:rFonts w:eastAsia="仿宋"/>
                <w:sz w:val="24"/>
              </w:rPr>
            </w:pPr>
            <w:r>
              <w:rPr>
                <w:rFonts w:eastAsia="仿宋" w:hint="eastAsia"/>
                <w:sz w:val="24"/>
              </w:rPr>
              <w:t>团委</w:t>
            </w:r>
          </w:p>
          <w:p w:rsidR="004334AE" w:rsidRPr="00A94ACD" w:rsidRDefault="004334AE" w:rsidP="00DC0EE9">
            <w:pPr>
              <w:spacing w:line="300" w:lineRule="exact"/>
              <w:jc w:val="center"/>
              <w:rPr>
                <w:rFonts w:eastAsia="仿宋"/>
                <w:sz w:val="24"/>
              </w:rPr>
            </w:pPr>
            <w:r w:rsidRPr="005E2683">
              <w:rPr>
                <w:rFonts w:eastAsia="仿宋" w:hint="eastAsia"/>
                <w:sz w:val="24"/>
              </w:rPr>
              <w:t xml:space="preserve">  </w:t>
            </w:r>
            <w:r w:rsidRPr="00E807AD">
              <w:rPr>
                <w:rFonts w:eastAsia="仿宋" w:hint="eastAsia"/>
                <w:sz w:val="24"/>
              </w:rPr>
              <w:t>招生就业处</w:t>
            </w:r>
            <w:r w:rsidRPr="005E2683">
              <w:rPr>
                <w:rFonts w:eastAsia="仿宋" w:hint="eastAsia"/>
                <w:sz w:val="24"/>
              </w:rPr>
              <w:t xml:space="preserve"> </w:t>
            </w:r>
          </w:p>
        </w:tc>
      </w:tr>
      <w:tr w:rsidR="004334AE" w:rsidRPr="00A94ACD" w:rsidTr="004334AE">
        <w:trPr>
          <w:gridAfter w:val="2"/>
          <w:wAfter w:w="49" w:type="dxa"/>
          <w:cantSplit/>
          <w:trHeight w:val="1613"/>
          <w:jc w:val="center"/>
        </w:trPr>
        <w:tc>
          <w:tcPr>
            <w:tcW w:w="1370" w:type="dxa"/>
            <w:gridSpan w:val="2"/>
            <w:vMerge/>
            <w:vAlign w:val="center"/>
          </w:tcPr>
          <w:p w:rsidR="004334AE" w:rsidRPr="00A94ACD" w:rsidRDefault="004334AE" w:rsidP="00DC0EE9">
            <w:pPr>
              <w:spacing w:beforeLines="50" w:before="289" w:afterLines="50" w:after="289" w:line="340" w:lineRule="exact"/>
              <w:jc w:val="center"/>
              <w:rPr>
                <w:rFonts w:eastAsia="仿宋"/>
                <w:sz w:val="24"/>
              </w:rPr>
            </w:pPr>
          </w:p>
        </w:tc>
        <w:tc>
          <w:tcPr>
            <w:tcW w:w="1414" w:type="dxa"/>
            <w:vMerge/>
            <w:shd w:val="clear" w:color="auto" w:fill="auto"/>
            <w:vAlign w:val="center"/>
          </w:tcPr>
          <w:p w:rsidR="004334AE" w:rsidRPr="00A94ACD" w:rsidRDefault="004334AE" w:rsidP="00DC0EE9">
            <w:pPr>
              <w:spacing w:beforeLines="50" w:before="289" w:afterLines="50" w:after="289" w:line="340" w:lineRule="exact"/>
              <w:rPr>
                <w:rFonts w:eastAsia="仿宋"/>
                <w:sz w:val="24"/>
              </w:rPr>
            </w:pPr>
          </w:p>
        </w:tc>
        <w:tc>
          <w:tcPr>
            <w:tcW w:w="5775" w:type="dxa"/>
            <w:gridSpan w:val="2"/>
            <w:vAlign w:val="center"/>
          </w:tcPr>
          <w:p w:rsidR="004334AE" w:rsidRPr="00E72B57" w:rsidRDefault="004334AE" w:rsidP="00DC0EE9">
            <w:pPr>
              <w:spacing w:beforeLines="50" w:before="289" w:afterLines="50" w:after="289" w:line="340" w:lineRule="exact"/>
              <w:rPr>
                <w:rFonts w:eastAsia="仿宋"/>
                <w:sz w:val="24"/>
              </w:rPr>
            </w:pPr>
            <w:r w:rsidRPr="00B24713">
              <w:rPr>
                <w:rFonts w:eastAsia="仿宋" w:hint="eastAsia"/>
                <w:sz w:val="24"/>
              </w:rPr>
              <w:t>根据教学质量国家标准、新工科以及产教融合等新理念，科学修订</w:t>
            </w:r>
            <w:r w:rsidRPr="00B24713">
              <w:rPr>
                <w:rFonts w:eastAsia="仿宋" w:hint="eastAsia"/>
                <w:sz w:val="24"/>
              </w:rPr>
              <w:t>2018</w:t>
            </w:r>
            <w:r w:rsidRPr="00B24713">
              <w:rPr>
                <w:rFonts w:eastAsia="仿宋" w:hint="eastAsia"/>
                <w:sz w:val="24"/>
              </w:rPr>
              <w:t>本科生培养方案；</w:t>
            </w:r>
            <w:r w:rsidRPr="00E72B57">
              <w:rPr>
                <w:rFonts w:eastAsia="仿宋" w:hint="eastAsia"/>
                <w:sz w:val="24"/>
              </w:rPr>
              <w:t xml:space="preserve"> </w:t>
            </w:r>
          </w:p>
        </w:tc>
        <w:tc>
          <w:tcPr>
            <w:tcW w:w="1525" w:type="dxa"/>
            <w:vAlign w:val="center"/>
          </w:tcPr>
          <w:p w:rsidR="004334AE" w:rsidRPr="005E2683" w:rsidRDefault="004334AE" w:rsidP="00DC0EE9">
            <w:pPr>
              <w:spacing w:line="300" w:lineRule="exact"/>
              <w:jc w:val="center"/>
              <w:rPr>
                <w:rFonts w:eastAsia="仿宋"/>
                <w:sz w:val="24"/>
              </w:rPr>
            </w:pPr>
            <w:r>
              <w:rPr>
                <w:rFonts w:eastAsia="仿宋" w:hint="eastAsia"/>
                <w:sz w:val="24"/>
              </w:rPr>
              <w:t>教务处</w:t>
            </w:r>
          </w:p>
        </w:tc>
      </w:tr>
      <w:tr w:rsidR="004334AE" w:rsidRPr="00A94ACD" w:rsidTr="004334AE">
        <w:trPr>
          <w:gridAfter w:val="2"/>
          <w:wAfter w:w="49" w:type="dxa"/>
          <w:cantSplit/>
          <w:trHeight w:val="2185"/>
          <w:jc w:val="center"/>
        </w:trPr>
        <w:tc>
          <w:tcPr>
            <w:tcW w:w="1370" w:type="dxa"/>
            <w:gridSpan w:val="2"/>
            <w:vMerge/>
            <w:vAlign w:val="center"/>
          </w:tcPr>
          <w:p w:rsidR="004334AE" w:rsidRPr="00A94ACD" w:rsidRDefault="004334AE" w:rsidP="00DC0EE9">
            <w:pPr>
              <w:spacing w:beforeLines="50" w:before="289" w:afterLines="50" w:after="289" w:line="340" w:lineRule="exact"/>
              <w:jc w:val="center"/>
              <w:rPr>
                <w:rFonts w:eastAsia="仿宋"/>
                <w:sz w:val="24"/>
              </w:rPr>
            </w:pPr>
          </w:p>
        </w:tc>
        <w:tc>
          <w:tcPr>
            <w:tcW w:w="1414" w:type="dxa"/>
            <w:vMerge/>
            <w:shd w:val="clear" w:color="auto" w:fill="auto"/>
            <w:vAlign w:val="center"/>
          </w:tcPr>
          <w:p w:rsidR="004334AE" w:rsidRPr="00A94ACD" w:rsidRDefault="004334AE" w:rsidP="00DC0EE9">
            <w:pPr>
              <w:spacing w:beforeLines="50" w:before="289" w:afterLines="50" w:after="289" w:line="340" w:lineRule="exact"/>
              <w:rPr>
                <w:rFonts w:eastAsia="仿宋"/>
                <w:sz w:val="24"/>
              </w:rPr>
            </w:pPr>
          </w:p>
        </w:tc>
        <w:tc>
          <w:tcPr>
            <w:tcW w:w="5775" w:type="dxa"/>
            <w:gridSpan w:val="2"/>
            <w:vAlign w:val="center"/>
          </w:tcPr>
          <w:p w:rsidR="004334AE" w:rsidRPr="00E72B57" w:rsidRDefault="004334AE" w:rsidP="00DC0EE9">
            <w:pPr>
              <w:spacing w:beforeLines="50" w:before="289" w:afterLines="50" w:after="289" w:line="340" w:lineRule="exact"/>
              <w:rPr>
                <w:rFonts w:eastAsia="仿宋"/>
                <w:sz w:val="24"/>
              </w:rPr>
            </w:pPr>
            <w:r w:rsidRPr="00B24713">
              <w:rPr>
                <w:rFonts w:eastAsia="仿宋" w:hint="eastAsia"/>
                <w:sz w:val="24"/>
              </w:rPr>
              <w:t>加强国家级高校学生科技创业实习基地建设，完善学生“创业教育—创业活动—创业苗圃—创业孵化—高科技企业”的创业生态链；</w:t>
            </w:r>
          </w:p>
        </w:tc>
        <w:tc>
          <w:tcPr>
            <w:tcW w:w="1525" w:type="dxa"/>
            <w:vAlign w:val="center"/>
          </w:tcPr>
          <w:p w:rsidR="004334AE" w:rsidRPr="005E2683" w:rsidRDefault="004334AE" w:rsidP="00DC0EE9">
            <w:pPr>
              <w:spacing w:line="300" w:lineRule="exact"/>
              <w:jc w:val="center"/>
              <w:rPr>
                <w:rFonts w:eastAsia="仿宋"/>
                <w:sz w:val="24"/>
              </w:rPr>
            </w:pPr>
            <w:r>
              <w:rPr>
                <w:rFonts w:eastAsia="仿宋" w:hint="eastAsia"/>
                <w:sz w:val="24"/>
              </w:rPr>
              <w:t>国家大学科技园管理办公室</w:t>
            </w:r>
          </w:p>
        </w:tc>
      </w:tr>
      <w:tr w:rsidR="004334AE" w:rsidRPr="00A94ACD" w:rsidTr="004334AE">
        <w:trPr>
          <w:gridAfter w:val="2"/>
          <w:wAfter w:w="49" w:type="dxa"/>
          <w:cantSplit/>
          <w:trHeight w:val="2684"/>
          <w:jc w:val="center"/>
        </w:trPr>
        <w:tc>
          <w:tcPr>
            <w:tcW w:w="1370" w:type="dxa"/>
            <w:gridSpan w:val="2"/>
            <w:vMerge/>
            <w:vAlign w:val="center"/>
          </w:tcPr>
          <w:p w:rsidR="004334AE" w:rsidRPr="00A94ACD" w:rsidRDefault="004334AE" w:rsidP="00DC0EE9">
            <w:pPr>
              <w:spacing w:beforeLines="50" w:before="289" w:afterLines="50" w:after="289" w:line="340" w:lineRule="exact"/>
              <w:jc w:val="center"/>
              <w:rPr>
                <w:rFonts w:eastAsia="仿宋"/>
                <w:sz w:val="24"/>
              </w:rPr>
            </w:pPr>
          </w:p>
        </w:tc>
        <w:tc>
          <w:tcPr>
            <w:tcW w:w="1414" w:type="dxa"/>
            <w:vMerge/>
            <w:shd w:val="clear" w:color="auto" w:fill="auto"/>
            <w:vAlign w:val="center"/>
          </w:tcPr>
          <w:p w:rsidR="004334AE" w:rsidRPr="00A94ACD" w:rsidRDefault="004334AE" w:rsidP="00DC0EE9">
            <w:pPr>
              <w:spacing w:beforeLines="50" w:before="289" w:afterLines="50" w:after="289" w:line="340" w:lineRule="exact"/>
              <w:rPr>
                <w:rFonts w:eastAsia="仿宋"/>
                <w:sz w:val="24"/>
              </w:rPr>
            </w:pPr>
          </w:p>
        </w:tc>
        <w:tc>
          <w:tcPr>
            <w:tcW w:w="5775" w:type="dxa"/>
            <w:gridSpan w:val="2"/>
            <w:vAlign w:val="center"/>
          </w:tcPr>
          <w:p w:rsidR="004334AE" w:rsidRPr="00E72B57" w:rsidRDefault="004334AE" w:rsidP="00DC0EE9">
            <w:pPr>
              <w:spacing w:beforeLines="50" w:before="289" w:afterLines="50" w:after="289" w:line="340" w:lineRule="exact"/>
              <w:rPr>
                <w:rFonts w:eastAsia="仿宋"/>
                <w:sz w:val="24"/>
              </w:rPr>
            </w:pPr>
            <w:r w:rsidRPr="00B24713">
              <w:rPr>
                <w:rFonts w:eastAsia="仿宋" w:hint="eastAsia"/>
                <w:sz w:val="24"/>
              </w:rPr>
              <w:t>加强研究生创新实践基地和省级企业研究生</w:t>
            </w:r>
            <w:r>
              <w:rPr>
                <w:rFonts w:eastAsia="仿宋" w:hint="eastAsia"/>
                <w:sz w:val="24"/>
              </w:rPr>
              <w:t>工作站建设，有序推进校级研究生教学实验室建设；设立研究生创新奖</w:t>
            </w:r>
            <w:r w:rsidRPr="00E72B57">
              <w:rPr>
                <w:rFonts w:eastAsia="仿宋" w:hint="eastAsia"/>
                <w:sz w:val="24"/>
              </w:rPr>
              <w:t>。</w:t>
            </w:r>
          </w:p>
        </w:tc>
        <w:tc>
          <w:tcPr>
            <w:tcW w:w="1525" w:type="dxa"/>
            <w:vAlign w:val="center"/>
          </w:tcPr>
          <w:p w:rsidR="004334AE" w:rsidRPr="005E2683" w:rsidRDefault="004334AE" w:rsidP="00DC0EE9">
            <w:pPr>
              <w:spacing w:line="300" w:lineRule="exact"/>
              <w:jc w:val="center"/>
              <w:rPr>
                <w:rFonts w:eastAsia="仿宋"/>
                <w:sz w:val="24"/>
              </w:rPr>
            </w:pPr>
            <w:r w:rsidRPr="00B24713">
              <w:rPr>
                <w:rFonts w:eastAsia="仿宋" w:hint="eastAsia"/>
                <w:sz w:val="24"/>
              </w:rPr>
              <w:t>研究生院</w:t>
            </w:r>
          </w:p>
        </w:tc>
      </w:tr>
      <w:tr w:rsidR="004334AE" w:rsidRPr="00A94ACD" w:rsidTr="00DC0EE9">
        <w:trPr>
          <w:gridAfter w:val="2"/>
          <w:wAfter w:w="49" w:type="dxa"/>
          <w:cantSplit/>
          <w:trHeight w:val="1691"/>
          <w:jc w:val="center"/>
        </w:trPr>
        <w:tc>
          <w:tcPr>
            <w:tcW w:w="1370" w:type="dxa"/>
            <w:gridSpan w:val="2"/>
            <w:vMerge/>
            <w:vAlign w:val="center"/>
          </w:tcPr>
          <w:p w:rsidR="004334AE" w:rsidRPr="00A94ACD" w:rsidRDefault="004334AE" w:rsidP="00DC0EE9">
            <w:pPr>
              <w:spacing w:beforeLines="50" w:before="289" w:afterLines="50" w:after="289" w:line="340" w:lineRule="exact"/>
              <w:jc w:val="center"/>
              <w:rPr>
                <w:rFonts w:eastAsia="仿宋"/>
                <w:sz w:val="24"/>
              </w:rPr>
            </w:pPr>
          </w:p>
        </w:tc>
        <w:tc>
          <w:tcPr>
            <w:tcW w:w="1414" w:type="dxa"/>
            <w:shd w:val="clear" w:color="auto" w:fill="auto"/>
            <w:vAlign w:val="center"/>
          </w:tcPr>
          <w:p w:rsidR="004334AE" w:rsidRPr="00A94ACD" w:rsidRDefault="004334AE" w:rsidP="00DC0EE9">
            <w:pPr>
              <w:spacing w:beforeLines="50" w:before="289" w:afterLines="50" w:after="289" w:line="340" w:lineRule="exact"/>
              <w:rPr>
                <w:rFonts w:eastAsia="仿宋"/>
                <w:sz w:val="24"/>
              </w:rPr>
            </w:pPr>
            <w:r w:rsidRPr="00A94ACD">
              <w:rPr>
                <w:rFonts w:eastAsia="仿宋" w:hint="eastAsia"/>
                <w:sz w:val="24"/>
              </w:rPr>
              <w:t>（五）</w:t>
            </w:r>
            <w:r w:rsidRPr="00F61578">
              <w:rPr>
                <w:rFonts w:eastAsia="仿宋" w:hint="eastAsia"/>
                <w:sz w:val="24"/>
              </w:rPr>
              <w:t>健全科研创新制度保障体系</w:t>
            </w:r>
          </w:p>
        </w:tc>
        <w:tc>
          <w:tcPr>
            <w:tcW w:w="5775" w:type="dxa"/>
            <w:gridSpan w:val="2"/>
            <w:vAlign w:val="center"/>
          </w:tcPr>
          <w:p w:rsidR="004334AE" w:rsidRPr="00A94ACD" w:rsidRDefault="004334AE" w:rsidP="00DC0EE9">
            <w:pPr>
              <w:spacing w:beforeLines="50" w:before="289" w:afterLines="50" w:after="289" w:line="340" w:lineRule="exact"/>
              <w:rPr>
                <w:rFonts w:eastAsia="仿宋"/>
                <w:sz w:val="24"/>
              </w:rPr>
            </w:pPr>
            <w:r w:rsidRPr="00F61578">
              <w:rPr>
                <w:rFonts w:eastAsia="仿宋" w:hint="eastAsia"/>
                <w:sz w:val="24"/>
              </w:rPr>
              <w:t>根据国家宏观政策形势，结合学校发展实际，贯彻落实《关于加快推进产业科技创新中心和创新型省份建设的若干政策措施》（“科技</w:t>
            </w:r>
            <w:r w:rsidRPr="00F61578">
              <w:rPr>
                <w:rFonts w:eastAsia="仿宋" w:hint="eastAsia"/>
                <w:sz w:val="24"/>
              </w:rPr>
              <w:t>40</w:t>
            </w:r>
            <w:r w:rsidRPr="00F61578">
              <w:rPr>
                <w:rFonts w:eastAsia="仿宋" w:hint="eastAsia"/>
                <w:sz w:val="24"/>
              </w:rPr>
              <w:t>条”），制（修）订《南京邮电大学校地研究院管理办法》《南京邮电大学校企共建研发机构建设与管理办法》《南京邮电大学知识产权保护和管理办法》《南京邮电大学科技成果转化管理办法》等文件，以制度创新促进科研创新，增强学校发展内生动力。</w:t>
            </w:r>
          </w:p>
        </w:tc>
        <w:tc>
          <w:tcPr>
            <w:tcW w:w="1525" w:type="dxa"/>
            <w:vAlign w:val="center"/>
          </w:tcPr>
          <w:p w:rsidR="004334AE" w:rsidRPr="00A94ACD" w:rsidRDefault="004334AE" w:rsidP="00DC0EE9">
            <w:pPr>
              <w:spacing w:line="300" w:lineRule="exact"/>
              <w:jc w:val="center"/>
              <w:rPr>
                <w:rFonts w:eastAsia="仿宋"/>
                <w:sz w:val="24"/>
              </w:rPr>
            </w:pPr>
            <w:r>
              <w:rPr>
                <w:rFonts w:eastAsia="仿宋" w:hint="eastAsia"/>
                <w:sz w:val="24"/>
              </w:rPr>
              <w:t>科研院</w:t>
            </w:r>
          </w:p>
        </w:tc>
      </w:tr>
      <w:tr w:rsidR="004334AE" w:rsidRPr="00A94ACD" w:rsidTr="00DC0EE9">
        <w:trPr>
          <w:gridAfter w:val="2"/>
          <w:wAfter w:w="49" w:type="dxa"/>
          <w:cantSplit/>
          <w:trHeight w:val="2827"/>
          <w:jc w:val="center"/>
        </w:trPr>
        <w:tc>
          <w:tcPr>
            <w:tcW w:w="1370" w:type="dxa"/>
            <w:gridSpan w:val="2"/>
            <w:vMerge/>
            <w:vAlign w:val="center"/>
          </w:tcPr>
          <w:p w:rsidR="004334AE" w:rsidRPr="00A94ACD" w:rsidRDefault="004334AE" w:rsidP="00DC0EE9">
            <w:pPr>
              <w:spacing w:beforeLines="50" w:before="289" w:afterLines="50" w:after="289" w:line="340" w:lineRule="exact"/>
              <w:jc w:val="center"/>
              <w:rPr>
                <w:rFonts w:eastAsia="仿宋"/>
                <w:sz w:val="24"/>
              </w:rPr>
            </w:pPr>
          </w:p>
        </w:tc>
        <w:tc>
          <w:tcPr>
            <w:tcW w:w="1414" w:type="dxa"/>
            <w:vMerge w:val="restart"/>
            <w:shd w:val="clear" w:color="auto" w:fill="auto"/>
            <w:vAlign w:val="center"/>
          </w:tcPr>
          <w:p w:rsidR="004334AE" w:rsidRPr="00A94ACD" w:rsidRDefault="004334AE" w:rsidP="00DC0EE9">
            <w:pPr>
              <w:spacing w:beforeLines="50" w:before="289" w:afterLines="50" w:after="289" w:line="340" w:lineRule="exact"/>
              <w:rPr>
                <w:rFonts w:eastAsia="仿宋"/>
                <w:sz w:val="24"/>
              </w:rPr>
            </w:pPr>
            <w:r w:rsidRPr="00A94ACD">
              <w:rPr>
                <w:rFonts w:eastAsia="仿宋" w:hint="eastAsia"/>
                <w:sz w:val="24"/>
              </w:rPr>
              <w:t>（六）</w:t>
            </w:r>
            <w:r w:rsidRPr="00B7580F">
              <w:rPr>
                <w:rFonts w:eastAsia="仿宋" w:hint="eastAsia"/>
                <w:sz w:val="24"/>
              </w:rPr>
              <w:t>有效推进公共资源管理改革</w:t>
            </w:r>
          </w:p>
        </w:tc>
        <w:tc>
          <w:tcPr>
            <w:tcW w:w="5775" w:type="dxa"/>
            <w:gridSpan w:val="2"/>
            <w:vAlign w:val="center"/>
          </w:tcPr>
          <w:p w:rsidR="004334AE" w:rsidRPr="00A94ACD" w:rsidRDefault="004334AE" w:rsidP="00DC0EE9">
            <w:pPr>
              <w:spacing w:beforeLines="50" w:before="289" w:afterLines="50" w:after="289" w:line="340" w:lineRule="exact"/>
              <w:rPr>
                <w:rFonts w:eastAsia="仿宋"/>
                <w:sz w:val="24"/>
              </w:rPr>
            </w:pPr>
            <w:r w:rsidRPr="00B7580F">
              <w:rPr>
                <w:rFonts w:eastAsia="仿宋" w:hint="eastAsia"/>
                <w:sz w:val="24"/>
              </w:rPr>
              <w:t>根据《南京邮电大学水电管理办法》《南京邮电大学用电定额管理方案（试行）》等文件精神，积极推进我校公共资源管理工作，落实用电定额目标管理试点考核工作，完善全面推行用电定额管理方案，加快基础表计改造工作，加强水电节能管理，全面提高公用资源使用效益，为学校各项事业发展提供有效的条件保障。</w:t>
            </w:r>
          </w:p>
        </w:tc>
        <w:tc>
          <w:tcPr>
            <w:tcW w:w="1525" w:type="dxa"/>
            <w:vAlign w:val="center"/>
          </w:tcPr>
          <w:p w:rsidR="004334AE" w:rsidRPr="00B7580F" w:rsidRDefault="004334AE" w:rsidP="00DC0EE9">
            <w:pPr>
              <w:spacing w:line="300" w:lineRule="exact"/>
              <w:jc w:val="center"/>
              <w:rPr>
                <w:rFonts w:eastAsia="仿宋"/>
                <w:sz w:val="24"/>
              </w:rPr>
            </w:pPr>
            <w:r w:rsidRPr="00B7580F">
              <w:rPr>
                <w:rFonts w:eastAsia="仿宋" w:hint="eastAsia"/>
                <w:sz w:val="24"/>
              </w:rPr>
              <w:t>后勤管理处</w:t>
            </w:r>
          </w:p>
          <w:p w:rsidR="004334AE" w:rsidRPr="00A94ACD" w:rsidRDefault="004334AE" w:rsidP="00DC0EE9">
            <w:pPr>
              <w:spacing w:line="300" w:lineRule="exact"/>
              <w:jc w:val="center"/>
              <w:rPr>
                <w:rFonts w:eastAsia="仿宋"/>
                <w:sz w:val="24"/>
              </w:rPr>
            </w:pPr>
            <w:r w:rsidRPr="00B7580F">
              <w:rPr>
                <w:rFonts w:eastAsia="仿宋" w:hint="eastAsia"/>
                <w:sz w:val="24"/>
              </w:rPr>
              <w:t>后勤服务集团</w:t>
            </w:r>
          </w:p>
        </w:tc>
      </w:tr>
      <w:tr w:rsidR="004334AE" w:rsidRPr="00A94ACD" w:rsidTr="004334AE">
        <w:trPr>
          <w:gridAfter w:val="2"/>
          <w:wAfter w:w="49" w:type="dxa"/>
          <w:cantSplit/>
          <w:trHeight w:val="3389"/>
          <w:jc w:val="center"/>
        </w:trPr>
        <w:tc>
          <w:tcPr>
            <w:tcW w:w="1370" w:type="dxa"/>
            <w:gridSpan w:val="2"/>
            <w:vMerge/>
            <w:vAlign w:val="center"/>
          </w:tcPr>
          <w:p w:rsidR="004334AE" w:rsidRPr="00A94ACD" w:rsidRDefault="004334AE" w:rsidP="00DC0EE9">
            <w:pPr>
              <w:spacing w:beforeLines="50" w:before="289" w:afterLines="50" w:after="289" w:line="340" w:lineRule="exact"/>
              <w:jc w:val="center"/>
              <w:rPr>
                <w:rFonts w:eastAsia="仿宋"/>
                <w:sz w:val="24"/>
              </w:rPr>
            </w:pPr>
          </w:p>
        </w:tc>
        <w:tc>
          <w:tcPr>
            <w:tcW w:w="1414" w:type="dxa"/>
            <w:vMerge/>
            <w:shd w:val="clear" w:color="auto" w:fill="auto"/>
            <w:vAlign w:val="center"/>
          </w:tcPr>
          <w:p w:rsidR="004334AE" w:rsidRPr="00A94ACD" w:rsidRDefault="004334AE" w:rsidP="00DC0EE9">
            <w:pPr>
              <w:spacing w:beforeLines="50" w:before="289" w:afterLines="50" w:after="289" w:line="340" w:lineRule="exact"/>
              <w:rPr>
                <w:rFonts w:eastAsia="仿宋"/>
                <w:sz w:val="24"/>
              </w:rPr>
            </w:pPr>
          </w:p>
        </w:tc>
        <w:tc>
          <w:tcPr>
            <w:tcW w:w="5775" w:type="dxa"/>
            <w:gridSpan w:val="2"/>
            <w:vAlign w:val="center"/>
          </w:tcPr>
          <w:p w:rsidR="004334AE" w:rsidRPr="00E72B57" w:rsidRDefault="004334AE" w:rsidP="00DC0EE9">
            <w:pPr>
              <w:spacing w:beforeLines="50" w:before="289" w:afterLines="50" w:after="289" w:line="340" w:lineRule="exact"/>
              <w:rPr>
                <w:rFonts w:eastAsia="仿宋"/>
                <w:sz w:val="24"/>
              </w:rPr>
            </w:pPr>
            <w:r w:rsidRPr="00B7580F">
              <w:rPr>
                <w:rFonts w:eastAsia="仿宋" w:hint="eastAsia"/>
                <w:sz w:val="24"/>
              </w:rPr>
              <w:t>完成我校公车改革。</w:t>
            </w:r>
          </w:p>
        </w:tc>
        <w:tc>
          <w:tcPr>
            <w:tcW w:w="1525" w:type="dxa"/>
            <w:vAlign w:val="center"/>
          </w:tcPr>
          <w:p w:rsidR="004334AE" w:rsidRDefault="004334AE" w:rsidP="00DC0EE9">
            <w:pPr>
              <w:spacing w:line="300" w:lineRule="exact"/>
              <w:jc w:val="center"/>
              <w:rPr>
                <w:rFonts w:eastAsia="仿宋"/>
                <w:sz w:val="24"/>
              </w:rPr>
            </w:pPr>
            <w:r>
              <w:rPr>
                <w:rFonts w:eastAsia="仿宋" w:hint="eastAsia"/>
                <w:sz w:val="24"/>
              </w:rPr>
              <w:t>党委办公室</w:t>
            </w:r>
          </w:p>
          <w:p w:rsidR="004334AE" w:rsidRDefault="004334AE" w:rsidP="00DC0EE9">
            <w:pPr>
              <w:spacing w:line="300" w:lineRule="exact"/>
              <w:jc w:val="center"/>
              <w:rPr>
                <w:rFonts w:eastAsia="仿宋"/>
                <w:sz w:val="24"/>
              </w:rPr>
            </w:pPr>
            <w:r>
              <w:rPr>
                <w:rFonts w:eastAsia="仿宋" w:hint="eastAsia"/>
                <w:sz w:val="24"/>
              </w:rPr>
              <w:t>校长办公室</w:t>
            </w:r>
          </w:p>
          <w:p w:rsidR="004334AE" w:rsidRDefault="004334AE" w:rsidP="00DC0EE9">
            <w:pPr>
              <w:spacing w:line="300" w:lineRule="exact"/>
              <w:jc w:val="center"/>
              <w:rPr>
                <w:rFonts w:eastAsia="仿宋"/>
                <w:sz w:val="24"/>
              </w:rPr>
            </w:pPr>
            <w:r>
              <w:rPr>
                <w:rFonts w:eastAsia="仿宋" w:hint="eastAsia"/>
                <w:sz w:val="24"/>
              </w:rPr>
              <w:t>人事处</w:t>
            </w:r>
          </w:p>
          <w:p w:rsidR="004334AE" w:rsidRDefault="004334AE" w:rsidP="00DC0EE9">
            <w:pPr>
              <w:spacing w:line="300" w:lineRule="exact"/>
              <w:jc w:val="center"/>
              <w:rPr>
                <w:rFonts w:eastAsia="仿宋"/>
                <w:sz w:val="24"/>
              </w:rPr>
            </w:pPr>
            <w:r>
              <w:rPr>
                <w:rFonts w:eastAsia="仿宋" w:hint="eastAsia"/>
                <w:sz w:val="24"/>
              </w:rPr>
              <w:t>资产管理与实验室建设处</w:t>
            </w:r>
          </w:p>
          <w:p w:rsidR="004334AE" w:rsidRPr="00B7580F" w:rsidRDefault="004334AE" w:rsidP="00DC0EE9">
            <w:pPr>
              <w:spacing w:line="300" w:lineRule="exact"/>
              <w:jc w:val="center"/>
              <w:rPr>
                <w:rFonts w:eastAsia="仿宋"/>
                <w:sz w:val="24"/>
              </w:rPr>
            </w:pPr>
            <w:r w:rsidRPr="00B7580F">
              <w:rPr>
                <w:rFonts w:eastAsia="仿宋" w:hint="eastAsia"/>
                <w:sz w:val="24"/>
              </w:rPr>
              <w:t>后勤管理处</w:t>
            </w:r>
          </w:p>
          <w:p w:rsidR="004334AE" w:rsidRDefault="004334AE" w:rsidP="00DC0EE9">
            <w:pPr>
              <w:spacing w:line="300" w:lineRule="exact"/>
              <w:jc w:val="center"/>
              <w:rPr>
                <w:rFonts w:eastAsia="仿宋"/>
                <w:sz w:val="24"/>
              </w:rPr>
            </w:pPr>
            <w:r w:rsidRPr="00B7580F">
              <w:rPr>
                <w:rFonts w:eastAsia="仿宋" w:hint="eastAsia"/>
                <w:sz w:val="24"/>
              </w:rPr>
              <w:t>后勤服务集团</w:t>
            </w:r>
          </w:p>
          <w:p w:rsidR="004334AE" w:rsidRPr="00B7580F" w:rsidRDefault="004334AE" w:rsidP="00DC0EE9">
            <w:pPr>
              <w:spacing w:line="300" w:lineRule="exact"/>
              <w:jc w:val="center"/>
              <w:rPr>
                <w:rFonts w:eastAsia="仿宋"/>
                <w:sz w:val="24"/>
              </w:rPr>
            </w:pPr>
            <w:r>
              <w:rPr>
                <w:rFonts w:eastAsia="仿宋" w:hint="eastAsia"/>
                <w:sz w:val="24"/>
              </w:rPr>
              <w:t>财务处</w:t>
            </w:r>
          </w:p>
        </w:tc>
      </w:tr>
      <w:tr w:rsidR="004334AE" w:rsidRPr="00A94ACD" w:rsidTr="004334AE">
        <w:trPr>
          <w:gridAfter w:val="2"/>
          <w:wAfter w:w="49" w:type="dxa"/>
          <w:cantSplit/>
          <w:trHeight w:val="3913"/>
          <w:jc w:val="center"/>
        </w:trPr>
        <w:tc>
          <w:tcPr>
            <w:tcW w:w="1370" w:type="dxa"/>
            <w:gridSpan w:val="2"/>
            <w:vMerge/>
            <w:vAlign w:val="center"/>
          </w:tcPr>
          <w:p w:rsidR="004334AE" w:rsidRPr="00A94ACD" w:rsidRDefault="004334AE" w:rsidP="00DC0EE9">
            <w:pPr>
              <w:spacing w:beforeLines="50" w:before="289" w:afterLines="50" w:after="289" w:line="340" w:lineRule="exact"/>
              <w:jc w:val="center"/>
              <w:rPr>
                <w:rFonts w:eastAsia="仿宋"/>
                <w:sz w:val="24"/>
              </w:rPr>
            </w:pPr>
          </w:p>
        </w:tc>
        <w:tc>
          <w:tcPr>
            <w:tcW w:w="1414" w:type="dxa"/>
            <w:vMerge w:val="restart"/>
            <w:shd w:val="clear" w:color="auto" w:fill="auto"/>
            <w:vAlign w:val="center"/>
          </w:tcPr>
          <w:p w:rsidR="004334AE" w:rsidRPr="00A94ACD" w:rsidRDefault="004334AE" w:rsidP="00DC0EE9">
            <w:pPr>
              <w:spacing w:beforeLines="50" w:before="289" w:afterLines="50" w:after="289" w:line="340" w:lineRule="exact"/>
              <w:rPr>
                <w:rFonts w:eastAsia="仿宋"/>
                <w:sz w:val="24"/>
              </w:rPr>
            </w:pPr>
            <w:r w:rsidRPr="00B82693">
              <w:rPr>
                <w:rFonts w:eastAsia="仿宋" w:hint="eastAsia"/>
                <w:sz w:val="24"/>
              </w:rPr>
              <w:t>（七）</w:t>
            </w:r>
            <w:r w:rsidRPr="00667E26">
              <w:rPr>
                <w:rFonts w:eastAsia="仿宋" w:hint="eastAsia"/>
                <w:sz w:val="24"/>
              </w:rPr>
              <w:t>积极筹办</w:t>
            </w:r>
            <w:r w:rsidRPr="00667E26">
              <w:rPr>
                <w:rFonts w:eastAsia="仿宋" w:hint="eastAsia"/>
                <w:sz w:val="24"/>
              </w:rPr>
              <w:t>76</w:t>
            </w:r>
            <w:r w:rsidRPr="00667E26">
              <w:rPr>
                <w:rFonts w:eastAsia="仿宋" w:hint="eastAsia"/>
                <w:sz w:val="24"/>
              </w:rPr>
              <w:t>周年校庆系列活动</w:t>
            </w:r>
          </w:p>
          <w:p w:rsidR="004334AE" w:rsidRPr="00A94ACD" w:rsidRDefault="004334AE" w:rsidP="00DC0EE9">
            <w:pPr>
              <w:spacing w:beforeLines="50" w:before="289" w:afterLines="50" w:after="289" w:line="340" w:lineRule="exact"/>
              <w:rPr>
                <w:rFonts w:eastAsia="仿宋"/>
                <w:sz w:val="24"/>
              </w:rPr>
            </w:pPr>
          </w:p>
        </w:tc>
        <w:tc>
          <w:tcPr>
            <w:tcW w:w="5775" w:type="dxa"/>
            <w:gridSpan w:val="2"/>
            <w:vAlign w:val="center"/>
          </w:tcPr>
          <w:p w:rsidR="004334AE" w:rsidRPr="00B82693" w:rsidRDefault="004334AE" w:rsidP="00DC0EE9">
            <w:pPr>
              <w:spacing w:beforeLines="50" w:before="289" w:afterLines="50" w:after="289" w:line="340" w:lineRule="exact"/>
              <w:rPr>
                <w:rFonts w:eastAsia="仿宋"/>
                <w:sz w:val="24"/>
              </w:rPr>
            </w:pPr>
            <w:r w:rsidRPr="00667E26">
              <w:rPr>
                <w:rFonts w:eastAsia="仿宋" w:hint="eastAsia"/>
                <w:sz w:val="24"/>
              </w:rPr>
              <w:t>以“</w:t>
            </w:r>
            <w:r w:rsidRPr="00667E26">
              <w:rPr>
                <w:rFonts w:eastAsia="仿宋"/>
                <w:sz w:val="24"/>
              </w:rPr>
              <w:t>76</w:t>
            </w:r>
            <w:r w:rsidRPr="00667E26">
              <w:rPr>
                <w:rFonts w:eastAsia="仿宋" w:hint="eastAsia"/>
                <w:sz w:val="24"/>
              </w:rPr>
              <w:t>周年校庆”为主题，精心策划、周密安排、统筹协调，筹办好校庆系列活动，继续丰富创新“薪火传</w:t>
            </w:r>
            <w:r w:rsidRPr="00667E26">
              <w:rPr>
                <w:rFonts w:eastAsia="仿宋" w:hint="cs"/>
                <w:sz w:val="24"/>
              </w:rPr>
              <w:t>•</w:t>
            </w:r>
            <w:r w:rsidRPr="00667E26">
              <w:rPr>
                <w:rFonts w:eastAsia="仿宋" w:hint="eastAsia"/>
                <w:sz w:val="24"/>
              </w:rPr>
              <w:t>踏歌行”校友活动文化品牌；组织好有关的高层论坛和学术报告等活动。</w:t>
            </w:r>
          </w:p>
        </w:tc>
        <w:tc>
          <w:tcPr>
            <w:tcW w:w="1525" w:type="dxa"/>
            <w:vAlign w:val="center"/>
          </w:tcPr>
          <w:p w:rsidR="004334AE" w:rsidRDefault="004334AE" w:rsidP="00DC0EE9">
            <w:pPr>
              <w:spacing w:line="300" w:lineRule="exact"/>
              <w:jc w:val="center"/>
              <w:rPr>
                <w:rFonts w:eastAsia="仿宋"/>
                <w:sz w:val="24"/>
              </w:rPr>
            </w:pPr>
            <w:r w:rsidRPr="00EA3F68">
              <w:rPr>
                <w:rFonts w:eastAsia="仿宋" w:hint="eastAsia"/>
                <w:sz w:val="24"/>
              </w:rPr>
              <w:t>校长办公室（校友会办公室）</w:t>
            </w:r>
            <w:r>
              <w:rPr>
                <w:rFonts w:eastAsia="仿宋" w:hint="eastAsia"/>
                <w:sz w:val="24"/>
              </w:rPr>
              <w:t xml:space="preserve">     </w:t>
            </w:r>
            <w:r>
              <w:rPr>
                <w:rFonts w:eastAsia="仿宋" w:hint="eastAsia"/>
                <w:sz w:val="24"/>
              </w:rPr>
              <w:t>宣传部</w:t>
            </w:r>
          </w:p>
          <w:p w:rsidR="004334AE" w:rsidRDefault="004334AE" w:rsidP="00DC0EE9">
            <w:pPr>
              <w:spacing w:line="300" w:lineRule="exact"/>
              <w:jc w:val="center"/>
              <w:rPr>
                <w:rFonts w:eastAsia="仿宋"/>
                <w:sz w:val="24"/>
              </w:rPr>
            </w:pPr>
            <w:r w:rsidRPr="00EA3F68">
              <w:rPr>
                <w:rFonts w:eastAsia="仿宋" w:hint="eastAsia"/>
                <w:sz w:val="24"/>
              </w:rPr>
              <w:t>学生工作部（处）</w:t>
            </w:r>
          </w:p>
          <w:p w:rsidR="004334AE" w:rsidRDefault="004334AE" w:rsidP="00DC0EE9">
            <w:pPr>
              <w:spacing w:line="300" w:lineRule="exact"/>
              <w:jc w:val="center"/>
              <w:rPr>
                <w:rFonts w:eastAsia="仿宋"/>
                <w:sz w:val="24"/>
              </w:rPr>
            </w:pPr>
            <w:r>
              <w:rPr>
                <w:rFonts w:eastAsia="仿宋" w:hint="eastAsia"/>
                <w:sz w:val="24"/>
              </w:rPr>
              <w:t>团委</w:t>
            </w:r>
          </w:p>
          <w:p w:rsidR="004334AE" w:rsidRDefault="004334AE" w:rsidP="00DC0EE9">
            <w:pPr>
              <w:spacing w:line="300" w:lineRule="exact"/>
              <w:jc w:val="center"/>
              <w:rPr>
                <w:rFonts w:eastAsia="仿宋"/>
                <w:sz w:val="24"/>
              </w:rPr>
            </w:pPr>
            <w:r>
              <w:rPr>
                <w:rFonts w:eastAsia="仿宋" w:hint="eastAsia"/>
                <w:sz w:val="24"/>
              </w:rPr>
              <w:t>体育部</w:t>
            </w:r>
          </w:p>
          <w:p w:rsidR="004334AE" w:rsidRDefault="004334AE" w:rsidP="00DC0EE9">
            <w:pPr>
              <w:spacing w:line="300" w:lineRule="exact"/>
              <w:jc w:val="center"/>
              <w:rPr>
                <w:rFonts w:eastAsia="仿宋"/>
                <w:sz w:val="24"/>
              </w:rPr>
            </w:pPr>
            <w:r>
              <w:rPr>
                <w:rFonts w:eastAsia="仿宋" w:hint="eastAsia"/>
                <w:sz w:val="24"/>
              </w:rPr>
              <w:t>研究生院</w:t>
            </w:r>
          </w:p>
          <w:p w:rsidR="004334AE" w:rsidRDefault="004334AE" w:rsidP="00DC0EE9">
            <w:pPr>
              <w:spacing w:line="300" w:lineRule="exact"/>
              <w:jc w:val="center"/>
              <w:rPr>
                <w:rFonts w:eastAsia="仿宋"/>
                <w:sz w:val="24"/>
              </w:rPr>
            </w:pPr>
            <w:r>
              <w:rPr>
                <w:rFonts w:eastAsia="仿宋" w:hint="eastAsia"/>
                <w:sz w:val="24"/>
              </w:rPr>
              <w:t>科研院</w:t>
            </w:r>
          </w:p>
          <w:p w:rsidR="004334AE" w:rsidRPr="00A94ACD" w:rsidRDefault="004334AE" w:rsidP="00DC0EE9">
            <w:pPr>
              <w:spacing w:line="300" w:lineRule="exact"/>
              <w:jc w:val="center"/>
              <w:rPr>
                <w:rFonts w:eastAsia="仿宋"/>
                <w:sz w:val="24"/>
              </w:rPr>
            </w:pPr>
            <w:r>
              <w:rPr>
                <w:rFonts w:eastAsia="仿宋" w:hint="eastAsia"/>
                <w:sz w:val="24"/>
              </w:rPr>
              <w:t>各二级学院</w:t>
            </w:r>
          </w:p>
        </w:tc>
      </w:tr>
      <w:tr w:rsidR="004334AE" w:rsidRPr="00A94ACD" w:rsidTr="00DC0EE9">
        <w:trPr>
          <w:gridAfter w:val="2"/>
          <w:wAfter w:w="49" w:type="dxa"/>
          <w:cantSplit/>
          <w:trHeight w:val="1035"/>
          <w:jc w:val="center"/>
        </w:trPr>
        <w:tc>
          <w:tcPr>
            <w:tcW w:w="1370" w:type="dxa"/>
            <w:gridSpan w:val="2"/>
            <w:vMerge/>
            <w:vAlign w:val="center"/>
          </w:tcPr>
          <w:p w:rsidR="004334AE" w:rsidRPr="00A94ACD" w:rsidRDefault="004334AE" w:rsidP="00DC0EE9">
            <w:pPr>
              <w:spacing w:beforeLines="50" w:before="289" w:afterLines="50" w:after="289" w:line="340" w:lineRule="exact"/>
              <w:jc w:val="center"/>
              <w:rPr>
                <w:rFonts w:eastAsia="仿宋"/>
                <w:sz w:val="24"/>
              </w:rPr>
            </w:pPr>
          </w:p>
        </w:tc>
        <w:tc>
          <w:tcPr>
            <w:tcW w:w="1414" w:type="dxa"/>
            <w:vMerge/>
            <w:shd w:val="clear" w:color="auto" w:fill="auto"/>
            <w:vAlign w:val="center"/>
          </w:tcPr>
          <w:p w:rsidR="004334AE" w:rsidRPr="00A94ACD" w:rsidRDefault="004334AE" w:rsidP="00DC0EE9">
            <w:pPr>
              <w:spacing w:beforeLines="50" w:before="289" w:afterLines="50" w:after="289" w:line="340" w:lineRule="exact"/>
              <w:rPr>
                <w:rFonts w:eastAsia="仿宋"/>
                <w:sz w:val="24"/>
              </w:rPr>
            </w:pPr>
          </w:p>
        </w:tc>
        <w:tc>
          <w:tcPr>
            <w:tcW w:w="5775" w:type="dxa"/>
            <w:gridSpan w:val="2"/>
            <w:vAlign w:val="center"/>
          </w:tcPr>
          <w:p w:rsidR="004334AE" w:rsidRPr="00A94ACD" w:rsidRDefault="004334AE" w:rsidP="00DC0EE9">
            <w:pPr>
              <w:spacing w:beforeLines="50" w:before="289" w:afterLines="50" w:after="289" w:line="340" w:lineRule="exact"/>
              <w:rPr>
                <w:rFonts w:eastAsia="仿宋"/>
                <w:sz w:val="24"/>
              </w:rPr>
            </w:pPr>
            <w:r w:rsidRPr="00667E26">
              <w:rPr>
                <w:rFonts w:eastAsia="仿宋" w:hint="eastAsia"/>
                <w:sz w:val="24"/>
              </w:rPr>
              <w:t>完成学校“世界一流学科建设”发展大会的筹办工作；</w:t>
            </w:r>
            <w:r w:rsidRPr="00A94ACD">
              <w:rPr>
                <w:rFonts w:eastAsia="仿宋" w:hint="eastAsia"/>
                <w:sz w:val="24"/>
              </w:rPr>
              <w:t xml:space="preserve"> </w:t>
            </w:r>
          </w:p>
        </w:tc>
        <w:tc>
          <w:tcPr>
            <w:tcW w:w="1525" w:type="dxa"/>
            <w:tcBorders>
              <w:bottom w:val="single" w:sz="4" w:space="0" w:color="auto"/>
            </w:tcBorders>
            <w:vAlign w:val="center"/>
          </w:tcPr>
          <w:p w:rsidR="004334AE" w:rsidRDefault="004334AE" w:rsidP="00DC0EE9">
            <w:pPr>
              <w:spacing w:line="300" w:lineRule="exact"/>
              <w:jc w:val="center"/>
              <w:rPr>
                <w:rFonts w:eastAsia="仿宋"/>
                <w:sz w:val="24"/>
              </w:rPr>
            </w:pPr>
            <w:r>
              <w:rPr>
                <w:rFonts w:eastAsia="仿宋" w:hint="eastAsia"/>
                <w:sz w:val="24"/>
              </w:rPr>
              <w:t>校长办公室</w:t>
            </w:r>
          </w:p>
          <w:p w:rsidR="004334AE" w:rsidRPr="00365442" w:rsidRDefault="004334AE" w:rsidP="00DC0EE9">
            <w:pPr>
              <w:spacing w:line="300" w:lineRule="exact"/>
              <w:jc w:val="center"/>
              <w:rPr>
                <w:rFonts w:eastAsia="仿宋"/>
                <w:sz w:val="24"/>
              </w:rPr>
            </w:pPr>
            <w:r>
              <w:rPr>
                <w:rFonts w:eastAsia="仿宋" w:hint="eastAsia"/>
                <w:sz w:val="24"/>
              </w:rPr>
              <w:t>校友会办公室</w:t>
            </w:r>
          </w:p>
        </w:tc>
      </w:tr>
      <w:tr w:rsidR="004334AE" w:rsidRPr="00A94ACD" w:rsidTr="00DC0EE9">
        <w:trPr>
          <w:gridAfter w:val="2"/>
          <w:wAfter w:w="49" w:type="dxa"/>
          <w:cantSplit/>
          <w:trHeight w:val="1035"/>
          <w:jc w:val="center"/>
        </w:trPr>
        <w:tc>
          <w:tcPr>
            <w:tcW w:w="1370" w:type="dxa"/>
            <w:gridSpan w:val="2"/>
            <w:vMerge/>
            <w:tcBorders>
              <w:bottom w:val="single" w:sz="4" w:space="0" w:color="auto"/>
            </w:tcBorders>
            <w:vAlign w:val="center"/>
          </w:tcPr>
          <w:p w:rsidR="004334AE" w:rsidRPr="00A94ACD" w:rsidRDefault="004334AE" w:rsidP="00DC0EE9">
            <w:pPr>
              <w:spacing w:beforeLines="50" w:before="289" w:afterLines="50" w:after="289" w:line="340" w:lineRule="exact"/>
              <w:jc w:val="center"/>
              <w:rPr>
                <w:rFonts w:eastAsia="仿宋"/>
                <w:sz w:val="24"/>
              </w:rPr>
            </w:pPr>
          </w:p>
        </w:tc>
        <w:tc>
          <w:tcPr>
            <w:tcW w:w="1414" w:type="dxa"/>
            <w:vMerge/>
            <w:tcBorders>
              <w:bottom w:val="single" w:sz="4" w:space="0" w:color="auto"/>
            </w:tcBorders>
            <w:shd w:val="clear" w:color="auto" w:fill="auto"/>
            <w:vAlign w:val="center"/>
          </w:tcPr>
          <w:p w:rsidR="004334AE" w:rsidRPr="00A94ACD" w:rsidRDefault="004334AE" w:rsidP="00DC0EE9">
            <w:pPr>
              <w:spacing w:beforeLines="50" w:before="289" w:afterLines="50" w:after="289" w:line="340" w:lineRule="exact"/>
              <w:rPr>
                <w:rFonts w:eastAsia="仿宋"/>
                <w:sz w:val="24"/>
              </w:rPr>
            </w:pPr>
          </w:p>
        </w:tc>
        <w:tc>
          <w:tcPr>
            <w:tcW w:w="5775" w:type="dxa"/>
            <w:gridSpan w:val="2"/>
            <w:tcBorders>
              <w:bottom w:val="single" w:sz="4" w:space="0" w:color="auto"/>
            </w:tcBorders>
            <w:vAlign w:val="center"/>
          </w:tcPr>
          <w:p w:rsidR="004334AE" w:rsidRPr="00667E26" w:rsidRDefault="004334AE" w:rsidP="00DC0EE9">
            <w:pPr>
              <w:spacing w:beforeLines="50" w:before="289" w:afterLines="50" w:after="289" w:line="340" w:lineRule="exact"/>
              <w:rPr>
                <w:rFonts w:eastAsia="仿宋"/>
                <w:sz w:val="24"/>
              </w:rPr>
            </w:pPr>
            <w:r w:rsidRPr="00667E26">
              <w:rPr>
                <w:rFonts w:eastAsia="仿宋" w:hint="eastAsia"/>
                <w:sz w:val="24"/>
              </w:rPr>
              <w:t>举办本科教育</w:t>
            </w:r>
            <w:r w:rsidRPr="00667E26">
              <w:rPr>
                <w:rFonts w:eastAsia="仿宋"/>
                <w:sz w:val="24"/>
              </w:rPr>
              <w:t>60</w:t>
            </w:r>
            <w:r w:rsidRPr="00667E26">
              <w:rPr>
                <w:rFonts w:eastAsia="仿宋" w:hint="eastAsia"/>
                <w:sz w:val="24"/>
              </w:rPr>
              <w:t>周年、硕士教育</w:t>
            </w:r>
            <w:r w:rsidRPr="00667E26">
              <w:rPr>
                <w:rFonts w:eastAsia="仿宋"/>
                <w:sz w:val="24"/>
              </w:rPr>
              <w:t>40</w:t>
            </w:r>
            <w:r w:rsidRPr="00667E26">
              <w:rPr>
                <w:rFonts w:eastAsia="仿宋" w:hint="eastAsia"/>
                <w:sz w:val="24"/>
              </w:rPr>
              <w:t>周年、博士教育</w:t>
            </w:r>
            <w:r w:rsidRPr="00667E26">
              <w:rPr>
                <w:rFonts w:eastAsia="仿宋"/>
                <w:sz w:val="24"/>
              </w:rPr>
              <w:t>20</w:t>
            </w:r>
            <w:r w:rsidRPr="00667E26">
              <w:rPr>
                <w:rFonts w:eastAsia="仿宋" w:hint="eastAsia"/>
                <w:sz w:val="24"/>
              </w:rPr>
              <w:t>周年纪念活动；</w:t>
            </w:r>
          </w:p>
        </w:tc>
        <w:tc>
          <w:tcPr>
            <w:tcW w:w="1525" w:type="dxa"/>
            <w:tcBorders>
              <w:bottom w:val="single" w:sz="4" w:space="0" w:color="auto"/>
            </w:tcBorders>
            <w:vAlign w:val="center"/>
          </w:tcPr>
          <w:p w:rsidR="004334AE" w:rsidRPr="007C3BE7" w:rsidRDefault="004334AE" w:rsidP="00DC0EE9">
            <w:pPr>
              <w:spacing w:line="300" w:lineRule="exact"/>
              <w:jc w:val="center"/>
              <w:rPr>
                <w:rFonts w:eastAsia="仿宋"/>
                <w:sz w:val="24"/>
              </w:rPr>
            </w:pPr>
            <w:r w:rsidRPr="007C3BE7">
              <w:rPr>
                <w:rFonts w:eastAsia="仿宋" w:hint="eastAsia"/>
                <w:sz w:val="24"/>
              </w:rPr>
              <w:t>党委办公室</w:t>
            </w:r>
          </w:p>
          <w:p w:rsidR="004334AE" w:rsidRPr="007C3BE7" w:rsidRDefault="004334AE" w:rsidP="00DC0EE9">
            <w:pPr>
              <w:spacing w:line="300" w:lineRule="exact"/>
              <w:jc w:val="center"/>
              <w:rPr>
                <w:rFonts w:eastAsia="仿宋"/>
                <w:sz w:val="24"/>
              </w:rPr>
            </w:pPr>
            <w:r w:rsidRPr="007C3BE7">
              <w:rPr>
                <w:rFonts w:eastAsia="仿宋" w:hint="eastAsia"/>
                <w:sz w:val="24"/>
              </w:rPr>
              <w:t>校长办公室</w:t>
            </w:r>
          </w:p>
          <w:p w:rsidR="004334AE" w:rsidRDefault="004334AE" w:rsidP="00DC0EE9">
            <w:pPr>
              <w:spacing w:line="300" w:lineRule="exact"/>
              <w:jc w:val="center"/>
              <w:rPr>
                <w:rFonts w:eastAsia="仿宋"/>
                <w:sz w:val="24"/>
              </w:rPr>
            </w:pPr>
            <w:r w:rsidRPr="007C3BE7">
              <w:rPr>
                <w:rFonts w:eastAsia="仿宋" w:hint="eastAsia"/>
                <w:sz w:val="24"/>
              </w:rPr>
              <w:t>宣传部</w:t>
            </w:r>
          </w:p>
          <w:p w:rsidR="004334AE" w:rsidRPr="007C3BE7" w:rsidRDefault="004334AE" w:rsidP="00DC0EE9">
            <w:pPr>
              <w:spacing w:line="300" w:lineRule="exact"/>
              <w:jc w:val="center"/>
              <w:rPr>
                <w:rFonts w:eastAsia="仿宋"/>
                <w:sz w:val="24"/>
              </w:rPr>
            </w:pPr>
            <w:r w:rsidRPr="007C3BE7">
              <w:rPr>
                <w:rFonts w:eastAsia="仿宋" w:hint="eastAsia"/>
                <w:sz w:val="24"/>
              </w:rPr>
              <w:t>学生工作部（处）</w:t>
            </w:r>
          </w:p>
          <w:p w:rsidR="004334AE" w:rsidRPr="007C3BE7" w:rsidRDefault="004334AE" w:rsidP="00DC0EE9">
            <w:pPr>
              <w:spacing w:line="300" w:lineRule="exact"/>
              <w:jc w:val="center"/>
              <w:rPr>
                <w:rFonts w:eastAsia="仿宋"/>
                <w:sz w:val="24"/>
              </w:rPr>
            </w:pPr>
            <w:r w:rsidRPr="007C3BE7">
              <w:rPr>
                <w:rFonts w:eastAsia="仿宋" w:hint="eastAsia"/>
                <w:sz w:val="24"/>
              </w:rPr>
              <w:t>团委</w:t>
            </w:r>
          </w:p>
          <w:p w:rsidR="004334AE" w:rsidRPr="007C3BE7" w:rsidRDefault="004334AE" w:rsidP="00DC0EE9">
            <w:pPr>
              <w:spacing w:line="300" w:lineRule="exact"/>
              <w:jc w:val="center"/>
              <w:rPr>
                <w:rFonts w:eastAsia="仿宋"/>
                <w:sz w:val="24"/>
              </w:rPr>
            </w:pPr>
            <w:r w:rsidRPr="007C3BE7">
              <w:rPr>
                <w:rFonts w:eastAsia="仿宋" w:hint="eastAsia"/>
                <w:sz w:val="24"/>
              </w:rPr>
              <w:t>教务处</w:t>
            </w:r>
          </w:p>
          <w:p w:rsidR="004334AE" w:rsidRPr="007C3BE7" w:rsidRDefault="004334AE" w:rsidP="00DC0EE9">
            <w:pPr>
              <w:spacing w:line="300" w:lineRule="exact"/>
              <w:jc w:val="center"/>
              <w:rPr>
                <w:rFonts w:eastAsia="仿宋"/>
                <w:sz w:val="24"/>
              </w:rPr>
            </w:pPr>
            <w:r w:rsidRPr="007C3BE7">
              <w:rPr>
                <w:rFonts w:eastAsia="仿宋" w:hint="eastAsia"/>
                <w:sz w:val="24"/>
              </w:rPr>
              <w:t>研究生院</w:t>
            </w:r>
          </w:p>
          <w:p w:rsidR="004334AE" w:rsidRPr="00365442" w:rsidRDefault="004334AE" w:rsidP="00DC0EE9">
            <w:pPr>
              <w:spacing w:line="300" w:lineRule="exact"/>
              <w:jc w:val="center"/>
              <w:rPr>
                <w:rFonts w:eastAsia="仿宋"/>
                <w:sz w:val="24"/>
              </w:rPr>
            </w:pPr>
            <w:r w:rsidRPr="007C3BE7">
              <w:rPr>
                <w:rFonts w:eastAsia="仿宋" w:hint="eastAsia"/>
                <w:sz w:val="24"/>
              </w:rPr>
              <w:t>各相关二级学院</w:t>
            </w:r>
          </w:p>
        </w:tc>
      </w:tr>
      <w:tr w:rsidR="004334AE" w:rsidRPr="00A94ACD" w:rsidTr="00DC0EE9">
        <w:trPr>
          <w:gridAfter w:val="1"/>
          <w:wAfter w:w="20" w:type="dxa"/>
          <w:cantSplit/>
          <w:trHeight w:val="372"/>
          <w:jc w:val="center"/>
        </w:trPr>
        <w:tc>
          <w:tcPr>
            <w:tcW w:w="1370" w:type="dxa"/>
            <w:gridSpan w:val="2"/>
            <w:vMerge w:val="restart"/>
            <w:vAlign w:val="center"/>
          </w:tcPr>
          <w:p w:rsidR="004334AE" w:rsidRPr="00AB55DA" w:rsidRDefault="004334AE" w:rsidP="00DC0EE9">
            <w:pPr>
              <w:spacing w:line="440" w:lineRule="exact"/>
              <w:jc w:val="center"/>
              <w:rPr>
                <w:rFonts w:eastAsia="仿宋"/>
                <w:b/>
                <w:sz w:val="24"/>
              </w:rPr>
            </w:pPr>
            <w:r w:rsidRPr="00A94ACD">
              <w:rPr>
                <w:rFonts w:eastAsia="仿宋" w:hint="eastAsia"/>
                <w:b/>
                <w:sz w:val="24"/>
              </w:rPr>
              <w:t>（一）</w:t>
            </w:r>
            <w:r w:rsidRPr="009C459B">
              <w:rPr>
                <w:rFonts w:eastAsia="仿宋" w:hint="eastAsia"/>
                <w:b/>
                <w:sz w:val="24"/>
              </w:rPr>
              <w:t>坚持全面从严治党，持续巩固党对高校的领导</w:t>
            </w:r>
          </w:p>
        </w:tc>
        <w:tc>
          <w:tcPr>
            <w:tcW w:w="1414" w:type="dxa"/>
            <w:shd w:val="clear" w:color="auto" w:fill="auto"/>
            <w:vAlign w:val="center"/>
          </w:tcPr>
          <w:p w:rsidR="004334AE" w:rsidRPr="00A94ACD" w:rsidDel="006376AB" w:rsidRDefault="004334AE" w:rsidP="00DC0EE9">
            <w:pPr>
              <w:spacing w:beforeLines="50" w:before="289" w:afterLines="50" w:after="289" w:line="340" w:lineRule="exact"/>
              <w:rPr>
                <w:rFonts w:eastAsia="仿宋"/>
                <w:sz w:val="24"/>
              </w:rPr>
            </w:pPr>
            <w:r w:rsidRPr="00A94ACD">
              <w:rPr>
                <w:rFonts w:eastAsia="仿宋" w:hint="eastAsia"/>
                <w:sz w:val="24"/>
              </w:rPr>
              <w:t>1.</w:t>
            </w:r>
            <w:r w:rsidRPr="004519E9">
              <w:rPr>
                <w:rFonts w:eastAsia="仿宋" w:hint="eastAsia"/>
                <w:sz w:val="24"/>
              </w:rPr>
              <w:t>持续抓好党的十九大精神学习贯彻</w:t>
            </w:r>
          </w:p>
        </w:tc>
        <w:tc>
          <w:tcPr>
            <w:tcW w:w="5775" w:type="dxa"/>
            <w:gridSpan w:val="2"/>
            <w:vAlign w:val="center"/>
          </w:tcPr>
          <w:p w:rsidR="004334AE" w:rsidRPr="00AB55DA" w:rsidRDefault="004334AE" w:rsidP="00DC0EE9">
            <w:pPr>
              <w:spacing w:beforeLines="50" w:before="289" w:afterLines="50" w:after="289" w:line="340" w:lineRule="exact"/>
              <w:rPr>
                <w:rFonts w:eastAsia="仿宋"/>
                <w:sz w:val="24"/>
              </w:rPr>
            </w:pPr>
            <w:r w:rsidRPr="004519E9">
              <w:rPr>
                <w:rFonts w:eastAsia="仿宋" w:hint="eastAsia"/>
                <w:sz w:val="24"/>
              </w:rPr>
              <w:t>深入学习领会习近平新时代中国特色社会主义思想和党的十九大精神，面向全校党员进一步组织开展各类学习辅导活动，推动全校上下切实把思想和行动统一到党的十九大精神上来，把智慧和力量凝聚到实现十九大确定的各项目标任务上来。认真学习全国“两会”精神，做好会议精神传达，研究部署落实措施。坚持学用结合，充分发挥高校研究优势，加强党建工作研究，回答新问题、总结新经验、指导新实践，力争形成一批研究阐释党的十九大精神的有深度有分量有影响的研究成果。</w:t>
            </w:r>
          </w:p>
        </w:tc>
        <w:tc>
          <w:tcPr>
            <w:tcW w:w="1554" w:type="dxa"/>
            <w:gridSpan w:val="2"/>
            <w:vAlign w:val="center"/>
          </w:tcPr>
          <w:p w:rsidR="004334AE" w:rsidRPr="00A94ACD" w:rsidRDefault="004334AE" w:rsidP="00DC0EE9">
            <w:pPr>
              <w:spacing w:line="300" w:lineRule="exact"/>
              <w:jc w:val="center"/>
              <w:rPr>
                <w:rFonts w:eastAsia="仿宋"/>
                <w:sz w:val="24"/>
              </w:rPr>
            </w:pPr>
            <w:r w:rsidRPr="00A94ACD">
              <w:rPr>
                <w:rFonts w:eastAsia="仿宋" w:hint="eastAsia"/>
                <w:sz w:val="24"/>
              </w:rPr>
              <w:t>党委办公室</w:t>
            </w:r>
          </w:p>
          <w:p w:rsidR="004334AE" w:rsidRPr="00A94ACD" w:rsidRDefault="004334AE" w:rsidP="00DC0EE9">
            <w:pPr>
              <w:spacing w:line="300" w:lineRule="exact"/>
              <w:jc w:val="center"/>
              <w:rPr>
                <w:rFonts w:eastAsia="仿宋"/>
                <w:sz w:val="24"/>
              </w:rPr>
            </w:pPr>
            <w:r w:rsidRPr="00A94ACD">
              <w:rPr>
                <w:rFonts w:eastAsia="仿宋" w:hint="eastAsia"/>
                <w:sz w:val="24"/>
              </w:rPr>
              <w:t>组织部</w:t>
            </w:r>
          </w:p>
          <w:p w:rsidR="004334AE" w:rsidRPr="00A94ACD" w:rsidRDefault="004334AE" w:rsidP="00DC0EE9">
            <w:pPr>
              <w:spacing w:line="300" w:lineRule="exact"/>
              <w:jc w:val="center"/>
              <w:rPr>
                <w:rFonts w:eastAsia="仿宋"/>
                <w:sz w:val="24"/>
              </w:rPr>
            </w:pPr>
            <w:r w:rsidRPr="00A94ACD">
              <w:rPr>
                <w:rFonts w:eastAsia="仿宋" w:hint="eastAsia"/>
                <w:sz w:val="24"/>
              </w:rPr>
              <w:t>宣传部</w:t>
            </w:r>
          </w:p>
          <w:p w:rsidR="004334AE" w:rsidRPr="00A94ACD" w:rsidRDefault="004334AE" w:rsidP="00DC0EE9">
            <w:pPr>
              <w:spacing w:line="300" w:lineRule="exact"/>
              <w:jc w:val="center"/>
              <w:rPr>
                <w:rFonts w:eastAsia="仿宋"/>
                <w:sz w:val="24"/>
              </w:rPr>
            </w:pPr>
            <w:r w:rsidRPr="00A94ACD">
              <w:rPr>
                <w:rFonts w:eastAsia="仿宋" w:hint="eastAsia"/>
                <w:sz w:val="24"/>
              </w:rPr>
              <w:t>党校</w:t>
            </w:r>
          </w:p>
          <w:p w:rsidR="004334AE" w:rsidRPr="00A94ACD" w:rsidRDefault="004334AE" w:rsidP="00DC0EE9">
            <w:pPr>
              <w:spacing w:line="300" w:lineRule="exact"/>
              <w:jc w:val="center"/>
              <w:rPr>
                <w:rFonts w:eastAsia="仿宋"/>
                <w:sz w:val="24"/>
              </w:rPr>
            </w:pPr>
            <w:r w:rsidRPr="00A94ACD">
              <w:rPr>
                <w:rFonts w:eastAsia="仿宋" w:hint="eastAsia"/>
                <w:sz w:val="24"/>
              </w:rPr>
              <w:t>各基层党委（党总支、直属党支部）</w:t>
            </w:r>
          </w:p>
        </w:tc>
      </w:tr>
      <w:tr w:rsidR="004334AE" w:rsidRPr="00A94ACD" w:rsidTr="00DC0EE9">
        <w:trPr>
          <w:gridAfter w:val="1"/>
          <w:wAfter w:w="20" w:type="dxa"/>
          <w:cantSplit/>
          <w:trHeight w:val="2229"/>
          <w:jc w:val="center"/>
        </w:trPr>
        <w:tc>
          <w:tcPr>
            <w:tcW w:w="1370" w:type="dxa"/>
            <w:gridSpan w:val="2"/>
            <w:vMerge/>
            <w:vAlign w:val="center"/>
          </w:tcPr>
          <w:p w:rsidR="004334AE" w:rsidRPr="00A94ACD" w:rsidRDefault="004334AE" w:rsidP="00DC0EE9">
            <w:pPr>
              <w:spacing w:line="440" w:lineRule="exact"/>
              <w:jc w:val="center"/>
              <w:rPr>
                <w:rFonts w:eastAsia="仿宋"/>
                <w:b/>
                <w:sz w:val="24"/>
              </w:rPr>
            </w:pPr>
          </w:p>
        </w:tc>
        <w:tc>
          <w:tcPr>
            <w:tcW w:w="1414" w:type="dxa"/>
            <w:shd w:val="clear" w:color="auto" w:fill="auto"/>
            <w:vAlign w:val="center"/>
          </w:tcPr>
          <w:p w:rsidR="004334AE" w:rsidRPr="00A94ACD" w:rsidRDefault="004334AE" w:rsidP="00DC0EE9">
            <w:pPr>
              <w:spacing w:beforeLines="50" w:before="289" w:afterLines="50" w:after="289" w:line="340" w:lineRule="exact"/>
              <w:rPr>
                <w:rFonts w:eastAsia="仿宋"/>
                <w:sz w:val="24"/>
              </w:rPr>
            </w:pPr>
            <w:r w:rsidRPr="00A94ACD">
              <w:rPr>
                <w:rFonts w:eastAsia="仿宋" w:hint="eastAsia"/>
                <w:sz w:val="24"/>
              </w:rPr>
              <w:t>2.</w:t>
            </w:r>
            <w:r w:rsidRPr="004519E9">
              <w:rPr>
                <w:rFonts w:eastAsia="仿宋" w:hint="eastAsia"/>
                <w:sz w:val="24"/>
              </w:rPr>
              <w:t>深入开展“不忘初心、牢记使命”主题教育</w:t>
            </w:r>
          </w:p>
        </w:tc>
        <w:tc>
          <w:tcPr>
            <w:tcW w:w="5775" w:type="dxa"/>
            <w:gridSpan w:val="2"/>
            <w:vAlign w:val="center"/>
          </w:tcPr>
          <w:p w:rsidR="004334AE" w:rsidRPr="003859D7" w:rsidRDefault="004334AE" w:rsidP="00DC0EE9">
            <w:pPr>
              <w:spacing w:beforeLines="50" w:before="289" w:afterLines="50" w:after="289" w:line="340" w:lineRule="exact"/>
              <w:rPr>
                <w:rFonts w:eastAsia="仿宋"/>
                <w:sz w:val="24"/>
              </w:rPr>
            </w:pPr>
            <w:r w:rsidRPr="004519E9">
              <w:rPr>
                <w:rFonts w:eastAsia="仿宋" w:hint="eastAsia"/>
                <w:sz w:val="24"/>
              </w:rPr>
              <w:t>按照中央、省委和省委教育工委要求，制定学校主题教育实施方案和工作安排。加强校、院两级理论学习中心组的学习。持续推进“两学一做”学习教育常态化制度化，切实使全校党员在思想上、政治上、行动上同以习近平同志为核心的党中央保持高度一致，不断增强“四个意识”，牢固树立“四个自信”。</w:t>
            </w:r>
          </w:p>
        </w:tc>
        <w:tc>
          <w:tcPr>
            <w:tcW w:w="1554" w:type="dxa"/>
            <w:gridSpan w:val="2"/>
            <w:vAlign w:val="center"/>
          </w:tcPr>
          <w:p w:rsidR="004334AE" w:rsidRPr="004519E9" w:rsidRDefault="004334AE" w:rsidP="00DC0EE9">
            <w:pPr>
              <w:spacing w:line="300" w:lineRule="exact"/>
              <w:jc w:val="center"/>
              <w:rPr>
                <w:rFonts w:eastAsia="仿宋"/>
                <w:sz w:val="24"/>
              </w:rPr>
            </w:pPr>
            <w:r>
              <w:rPr>
                <w:rFonts w:eastAsia="仿宋" w:hint="eastAsia"/>
                <w:sz w:val="24"/>
              </w:rPr>
              <w:t>组织部</w:t>
            </w:r>
            <w:r>
              <w:rPr>
                <w:rFonts w:eastAsia="仿宋" w:hint="eastAsia"/>
                <w:sz w:val="24"/>
              </w:rPr>
              <w:t xml:space="preserve">    </w:t>
            </w:r>
            <w:r w:rsidRPr="004519E9">
              <w:rPr>
                <w:rFonts w:eastAsia="仿宋" w:hint="eastAsia"/>
                <w:sz w:val="24"/>
              </w:rPr>
              <w:t>党委办公室</w:t>
            </w:r>
          </w:p>
          <w:p w:rsidR="004334AE" w:rsidRPr="004519E9" w:rsidRDefault="004334AE" w:rsidP="00DC0EE9">
            <w:pPr>
              <w:spacing w:line="300" w:lineRule="exact"/>
              <w:jc w:val="center"/>
              <w:rPr>
                <w:rFonts w:eastAsia="仿宋"/>
                <w:sz w:val="24"/>
              </w:rPr>
            </w:pPr>
            <w:r w:rsidRPr="004519E9">
              <w:rPr>
                <w:rFonts w:eastAsia="仿宋" w:hint="eastAsia"/>
                <w:sz w:val="24"/>
              </w:rPr>
              <w:t>宣传部</w:t>
            </w:r>
          </w:p>
          <w:p w:rsidR="004334AE" w:rsidRPr="004519E9" w:rsidRDefault="004334AE" w:rsidP="00DC0EE9">
            <w:pPr>
              <w:spacing w:line="300" w:lineRule="exact"/>
              <w:jc w:val="center"/>
              <w:rPr>
                <w:rFonts w:eastAsia="仿宋"/>
                <w:sz w:val="24"/>
              </w:rPr>
            </w:pPr>
            <w:r w:rsidRPr="004519E9">
              <w:rPr>
                <w:rFonts w:eastAsia="仿宋" w:hint="eastAsia"/>
                <w:sz w:val="24"/>
              </w:rPr>
              <w:t>党校</w:t>
            </w:r>
          </w:p>
          <w:p w:rsidR="004334AE" w:rsidRPr="00A94ACD" w:rsidRDefault="004334AE" w:rsidP="00DC0EE9">
            <w:pPr>
              <w:spacing w:line="300" w:lineRule="exact"/>
              <w:jc w:val="center"/>
              <w:rPr>
                <w:rFonts w:eastAsia="仿宋"/>
                <w:sz w:val="24"/>
              </w:rPr>
            </w:pPr>
            <w:r w:rsidRPr="004519E9">
              <w:rPr>
                <w:rFonts w:eastAsia="仿宋" w:hint="eastAsia"/>
                <w:sz w:val="24"/>
              </w:rPr>
              <w:t>各基层党委（党总支、直属党支部）</w:t>
            </w:r>
          </w:p>
        </w:tc>
      </w:tr>
      <w:tr w:rsidR="004334AE" w:rsidRPr="00A94ACD" w:rsidTr="00DC0EE9">
        <w:trPr>
          <w:gridAfter w:val="1"/>
          <w:wAfter w:w="20" w:type="dxa"/>
          <w:cantSplit/>
          <w:trHeight w:val="369"/>
          <w:jc w:val="center"/>
        </w:trPr>
        <w:tc>
          <w:tcPr>
            <w:tcW w:w="1370" w:type="dxa"/>
            <w:gridSpan w:val="2"/>
            <w:vMerge/>
            <w:vAlign w:val="center"/>
          </w:tcPr>
          <w:p w:rsidR="004334AE" w:rsidRPr="00A94ACD" w:rsidRDefault="004334AE" w:rsidP="00DC0EE9">
            <w:pPr>
              <w:spacing w:line="440" w:lineRule="exact"/>
              <w:jc w:val="center"/>
              <w:rPr>
                <w:rFonts w:eastAsia="仿宋"/>
                <w:b/>
                <w:sz w:val="24"/>
              </w:rPr>
            </w:pPr>
          </w:p>
        </w:tc>
        <w:tc>
          <w:tcPr>
            <w:tcW w:w="1414" w:type="dxa"/>
            <w:shd w:val="clear" w:color="auto" w:fill="auto"/>
            <w:vAlign w:val="center"/>
          </w:tcPr>
          <w:p w:rsidR="004334AE" w:rsidRPr="00A94ACD" w:rsidRDefault="004334AE" w:rsidP="00DC0EE9">
            <w:pPr>
              <w:spacing w:beforeLines="50" w:before="289" w:afterLines="50" w:after="289" w:line="340" w:lineRule="exact"/>
              <w:rPr>
                <w:rFonts w:eastAsia="仿宋"/>
                <w:sz w:val="24"/>
              </w:rPr>
            </w:pPr>
            <w:r w:rsidRPr="00A94ACD">
              <w:rPr>
                <w:rFonts w:eastAsia="仿宋" w:hint="eastAsia"/>
                <w:sz w:val="24"/>
              </w:rPr>
              <w:t>3.</w:t>
            </w:r>
            <w:r w:rsidRPr="00A92B85">
              <w:rPr>
                <w:rFonts w:eastAsia="仿宋" w:hint="eastAsia"/>
                <w:sz w:val="24"/>
              </w:rPr>
              <w:t>大力推进全校思想政治工作</w:t>
            </w:r>
          </w:p>
        </w:tc>
        <w:tc>
          <w:tcPr>
            <w:tcW w:w="5775" w:type="dxa"/>
            <w:gridSpan w:val="2"/>
            <w:vAlign w:val="center"/>
          </w:tcPr>
          <w:p w:rsidR="004334AE" w:rsidRPr="00BB285D" w:rsidRDefault="004334AE" w:rsidP="00DC0EE9">
            <w:pPr>
              <w:spacing w:beforeLines="50" w:before="289" w:afterLines="50" w:after="289" w:line="340" w:lineRule="exact"/>
              <w:rPr>
                <w:rFonts w:eastAsia="仿宋"/>
                <w:sz w:val="24"/>
              </w:rPr>
            </w:pPr>
            <w:r w:rsidRPr="00A92B85">
              <w:rPr>
                <w:rFonts w:eastAsia="仿宋" w:hint="eastAsia"/>
                <w:sz w:val="24"/>
              </w:rPr>
              <w:t>落实落细《南京邮电大学关于加强和改进新形势下全校思想政治工作的实施意见》；牢牢掌握意识形态领导权，履行好意识形态工作责任，做好研判分析；全面对照教育部《高校思想政治工作质量提升工程实施纲要》要求，充分发挥课程、科研、实践、文化、网络、心理、管理、服务、资助、组织等方面工作的育人功能，挖掘育人要素，完善育人机制，优化评价激励，强化实施保障，切实构建“十大”育人体系。加强师德师风教育，增强教师理论学习，出台《南京邮电大学教师政治理论学习制度（试行）》。</w:t>
            </w:r>
          </w:p>
        </w:tc>
        <w:tc>
          <w:tcPr>
            <w:tcW w:w="1554" w:type="dxa"/>
            <w:gridSpan w:val="2"/>
            <w:vAlign w:val="center"/>
          </w:tcPr>
          <w:p w:rsidR="004334AE" w:rsidRDefault="004334AE" w:rsidP="00DC0EE9">
            <w:pPr>
              <w:spacing w:line="300" w:lineRule="exact"/>
              <w:jc w:val="center"/>
              <w:rPr>
                <w:rFonts w:eastAsia="仿宋"/>
                <w:sz w:val="24"/>
              </w:rPr>
            </w:pPr>
            <w:r>
              <w:rPr>
                <w:rFonts w:eastAsia="仿宋" w:hint="eastAsia"/>
                <w:sz w:val="24"/>
              </w:rPr>
              <w:t>宣传</w:t>
            </w:r>
            <w:r w:rsidRPr="00A94ACD">
              <w:rPr>
                <w:rFonts w:eastAsia="仿宋" w:hint="eastAsia"/>
                <w:sz w:val="24"/>
              </w:rPr>
              <w:t>部</w:t>
            </w:r>
          </w:p>
          <w:p w:rsidR="004334AE" w:rsidRDefault="004334AE" w:rsidP="00DC0EE9">
            <w:pPr>
              <w:spacing w:line="300" w:lineRule="exact"/>
              <w:jc w:val="center"/>
              <w:rPr>
                <w:rFonts w:eastAsia="仿宋"/>
                <w:sz w:val="24"/>
              </w:rPr>
            </w:pPr>
            <w:r>
              <w:rPr>
                <w:rFonts w:eastAsia="仿宋" w:hint="eastAsia"/>
                <w:sz w:val="24"/>
              </w:rPr>
              <w:t>教师工作部</w:t>
            </w:r>
          </w:p>
          <w:p w:rsidR="004334AE" w:rsidRPr="00A94ACD" w:rsidRDefault="004334AE" w:rsidP="00DC0EE9">
            <w:pPr>
              <w:spacing w:line="300" w:lineRule="exact"/>
              <w:jc w:val="center"/>
              <w:rPr>
                <w:rFonts w:eastAsia="仿宋"/>
                <w:sz w:val="24"/>
              </w:rPr>
            </w:pPr>
            <w:r>
              <w:rPr>
                <w:rFonts w:eastAsia="仿宋" w:hint="eastAsia"/>
                <w:sz w:val="24"/>
              </w:rPr>
              <w:t>马克思主义学院</w:t>
            </w:r>
          </w:p>
          <w:p w:rsidR="004334AE" w:rsidRPr="00A94ACD" w:rsidRDefault="004334AE" w:rsidP="00DC0EE9">
            <w:pPr>
              <w:spacing w:line="300" w:lineRule="exact"/>
              <w:jc w:val="center"/>
              <w:rPr>
                <w:rFonts w:eastAsia="仿宋"/>
                <w:sz w:val="24"/>
              </w:rPr>
            </w:pPr>
            <w:r w:rsidRPr="00A94ACD">
              <w:rPr>
                <w:rFonts w:eastAsia="仿宋" w:hint="eastAsia"/>
                <w:sz w:val="24"/>
              </w:rPr>
              <w:t>各基层党委（党总支、直属党支部）</w:t>
            </w:r>
          </w:p>
        </w:tc>
      </w:tr>
      <w:tr w:rsidR="004334AE" w:rsidRPr="00A94ACD" w:rsidTr="00DC0EE9">
        <w:trPr>
          <w:gridAfter w:val="1"/>
          <w:wAfter w:w="20" w:type="dxa"/>
          <w:cantSplit/>
          <w:trHeight w:val="2399"/>
          <w:jc w:val="center"/>
        </w:trPr>
        <w:tc>
          <w:tcPr>
            <w:tcW w:w="1370" w:type="dxa"/>
            <w:gridSpan w:val="2"/>
            <w:vMerge/>
            <w:vAlign w:val="center"/>
          </w:tcPr>
          <w:p w:rsidR="004334AE" w:rsidRPr="00A94ACD" w:rsidRDefault="004334AE" w:rsidP="00DC0EE9">
            <w:pPr>
              <w:spacing w:line="440" w:lineRule="exact"/>
              <w:jc w:val="center"/>
              <w:rPr>
                <w:rFonts w:eastAsia="仿宋"/>
                <w:b/>
                <w:sz w:val="24"/>
              </w:rPr>
            </w:pPr>
          </w:p>
        </w:tc>
        <w:tc>
          <w:tcPr>
            <w:tcW w:w="1414" w:type="dxa"/>
            <w:vMerge w:val="restart"/>
            <w:shd w:val="clear" w:color="auto" w:fill="auto"/>
            <w:vAlign w:val="center"/>
          </w:tcPr>
          <w:p w:rsidR="004334AE" w:rsidRPr="00A94ACD" w:rsidRDefault="004334AE" w:rsidP="00DC0EE9">
            <w:pPr>
              <w:spacing w:beforeLines="50" w:before="289" w:afterLines="50" w:after="289" w:line="340" w:lineRule="exact"/>
              <w:rPr>
                <w:rFonts w:eastAsia="仿宋"/>
                <w:sz w:val="24"/>
              </w:rPr>
            </w:pPr>
            <w:r w:rsidRPr="00A94ACD">
              <w:rPr>
                <w:rFonts w:eastAsia="仿宋" w:hint="eastAsia"/>
                <w:sz w:val="24"/>
              </w:rPr>
              <w:t>4.</w:t>
            </w:r>
            <w:r w:rsidRPr="00A92B85">
              <w:rPr>
                <w:rFonts w:eastAsia="仿宋" w:hint="eastAsia"/>
                <w:sz w:val="24"/>
              </w:rPr>
              <w:t>着力提升学生管理工作水平</w:t>
            </w:r>
          </w:p>
        </w:tc>
        <w:tc>
          <w:tcPr>
            <w:tcW w:w="5775" w:type="dxa"/>
            <w:gridSpan w:val="2"/>
            <w:vAlign w:val="center"/>
          </w:tcPr>
          <w:p w:rsidR="004334AE" w:rsidRPr="000B4D7A" w:rsidRDefault="004334AE" w:rsidP="00DC0EE9">
            <w:pPr>
              <w:spacing w:beforeLines="50" w:before="289" w:afterLines="50" w:after="289" w:line="340" w:lineRule="exact"/>
              <w:rPr>
                <w:rFonts w:eastAsia="仿宋"/>
                <w:sz w:val="24"/>
              </w:rPr>
            </w:pPr>
            <w:r w:rsidRPr="00A92B85">
              <w:rPr>
                <w:rFonts w:eastAsia="仿宋" w:hint="eastAsia"/>
                <w:sz w:val="24"/>
              </w:rPr>
              <w:t>加强学生管理工作队伍建设，优化辅导员队伍结构，进一步实施辅导员定职定责制度；做好江苏省第七届辅导员职业能力竞赛的承办工作；做好《学生手册》中相关文件的修订工作；强化网络教育管理，精心打造“南邮易班”网络思政新载体；树立先进典型，开展先进宿舍、先进班级、优秀学生等评选活动；</w:t>
            </w:r>
            <w:r w:rsidRPr="000B4D7A">
              <w:rPr>
                <w:rFonts w:eastAsia="仿宋"/>
                <w:sz w:val="24"/>
              </w:rPr>
              <w:t xml:space="preserve"> </w:t>
            </w:r>
          </w:p>
        </w:tc>
        <w:tc>
          <w:tcPr>
            <w:tcW w:w="1554" w:type="dxa"/>
            <w:gridSpan w:val="2"/>
            <w:vAlign w:val="center"/>
          </w:tcPr>
          <w:p w:rsidR="004334AE" w:rsidRPr="00A94ACD" w:rsidRDefault="004334AE" w:rsidP="00DC0EE9">
            <w:pPr>
              <w:spacing w:line="300" w:lineRule="exact"/>
              <w:jc w:val="center"/>
              <w:rPr>
                <w:rFonts w:eastAsia="仿宋"/>
                <w:sz w:val="24"/>
              </w:rPr>
            </w:pPr>
            <w:r w:rsidRPr="00A92B85">
              <w:rPr>
                <w:rFonts w:eastAsia="仿宋" w:hint="eastAsia"/>
                <w:sz w:val="24"/>
              </w:rPr>
              <w:t>学生工作部（处）</w:t>
            </w:r>
          </w:p>
        </w:tc>
      </w:tr>
      <w:tr w:rsidR="004334AE" w:rsidRPr="00A94ACD" w:rsidTr="00DC0EE9">
        <w:trPr>
          <w:gridAfter w:val="1"/>
          <w:wAfter w:w="20" w:type="dxa"/>
          <w:cantSplit/>
          <w:trHeight w:val="1590"/>
          <w:jc w:val="center"/>
        </w:trPr>
        <w:tc>
          <w:tcPr>
            <w:tcW w:w="1370" w:type="dxa"/>
            <w:gridSpan w:val="2"/>
            <w:vMerge/>
            <w:vAlign w:val="center"/>
          </w:tcPr>
          <w:p w:rsidR="004334AE" w:rsidRPr="00A94ACD" w:rsidRDefault="004334AE" w:rsidP="00DC0EE9">
            <w:pPr>
              <w:spacing w:line="440" w:lineRule="exact"/>
              <w:jc w:val="center"/>
              <w:rPr>
                <w:rFonts w:eastAsia="仿宋"/>
                <w:b/>
                <w:sz w:val="24"/>
              </w:rPr>
            </w:pPr>
          </w:p>
        </w:tc>
        <w:tc>
          <w:tcPr>
            <w:tcW w:w="1414" w:type="dxa"/>
            <w:vMerge/>
            <w:shd w:val="clear" w:color="auto" w:fill="auto"/>
            <w:vAlign w:val="center"/>
          </w:tcPr>
          <w:p w:rsidR="004334AE" w:rsidRPr="00A94ACD" w:rsidRDefault="004334AE" w:rsidP="00DC0EE9">
            <w:pPr>
              <w:spacing w:beforeLines="50" w:before="289" w:afterLines="50" w:after="289" w:line="340" w:lineRule="exact"/>
              <w:rPr>
                <w:rFonts w:eastAsia="仿宋"/>
                <w:sz w:val="24"/>
              </w:rPr>
            </w:pPr>
          </w:p>
        </w:tc>
        <w:tc>
          <w:tcPr>
            <w:tcW w:w="5775" w:type="dxa"/>
            <w:gridSpan w:val="2"/>
            <w:vAlign w:val="center"/>
          </w:tcPr>
          <w:p w:rsidR="004334AE" w:rsidRPr="00A92B85" w:rsidRDefault="004334AE" w:rsidP="00DC0EE9">
            <w:pPr>
              <w:spacing w:beforeLines="50" w:before="289" w:afterLines="50" w:after="289" w:line="340" w:lineRule="exact"/>
              <w:rPr>
                <w:rFonts w:eastAsia="仿宋"/>
                <w:sz w:val="24"/>
              </w:rPr>
            </w:pPr>
            <w:r w:rsidRPr="00A92B85">
              <w:rPr>
                <w:rFonts w:eastAsia="仿宋" w:hint="eastAsia"/>
                <w:sz w:val="24"/>
              </w:rPr>
              <w:t>采取有效措施切实提升学风建设水平；</w:t>
            </w:r>
          </w:p>
        </w:tc>
        <w:tc>
          <w:tcPr>
            <w:tcW w:w="1554" w:type="dxa"/>
            <w:gridSpan w:val="2"/>
            <w:vAlign w:val="center"/>
          </w:tcPr>
          <w:p w:rsidR="004334AE" w:rsidRDefault="004334AE" w:rsidP="00DC0EE9">
            <w:pPr>
              <w:spacing w:line="300" w:lineRule="exact"/>
              <w:jc w:val="center"/>
              <w:rPr>
                <w:rFonts w:eastAsia="仿宋"/>
                <w:sz w:val="24"/>
              </w:rPr>
            </w:pPr>
            <w:r w:rsidRPr="00A92B85">
              <w:rPr>
                <w:rFonts w:eastAsia="仿宋" w:hint="eastAsia"/>
                <w:sz w:val="24"/>
              </w:rPr>
              <w:t>学生工作部（处）</w:t>
            </w:r>
          </w:p>
          <w:p w:rsidR="004334AE" w:rsidRDefault="004334AE" w:rsidP="00DC0EE9">
            <w:pPr>
              <w:spacing w:line="300" w:lineRule="exact"/>
              <w:jc w:val="center"/>
              <w:rPr>
                <w:rFonts w:eastAsia="仿宋"/>
                <w:sz w:val="24"/>
              </w:rPr>
            </w:pPr>
            <w:r>
              <w:rPr>
                <w:rFonts w:eastAsia="仿宋" w:hint="eastAsia"/>
                <w:sz w:val="24"/>
              </w:rPr>
              <w:t>教务处</w:t>
            </w:r>
          </w:p>
          <w:p w:rsidR="004334AE" w:rsidRDefault="004334AE" w:rsidP="00DC0EE9">
            <w:pPr>
              <w:spacing w:line="300" w:lineRule="exact"/>
              <w:jc w:val="center"/>
              <w:rPr>
                <w:rFonts w:eastAsia="仿宋"/>
                <w:sz w:val="24"/>
              </w:rPr>
            </w:pPr>
            <w:r>
              <w:rPr>
                <w:rFonts w:eastAsia="仿宋" w:hint="eastAsia"/>
                <w:sz w:val="24"/>
              </w:rPr>
              <w:t>团委</w:t>
            </w:r>
          </w:p>
          <w:p w:rsidR="004334AE" w:rsidRPr="00A94ACD" w:rsidRDefault="004334AE" w:rsidP="00DC0EE9">
            <w:pPr>
              <w:spacing w:line="300" w:lineRule="exact"/>
              <w:jc w:val="center"/>
              <w:rPr>
                <w:rFonts w:eastAsia="仿宋"/>
                <w:sz w:val="24"/>
              </w:rPr>
            </w:pPr>
            <w:r>
              <w:rPr>
                <w:rFonts w:eastAsia="仿宋" w:hint="eastAsia"/>
                <w:sz w:val="24"/>
              </w:rPr>
              <w:t>研究生院</w:t>
            </w:r>
          </w:p>
        </w:tc>
      </w:tr>
      <w:tr w:rsidR="004334AE" w:rsidRPr="00A94ACD" w:rsidTr="00DC0EE9">
        <w:trPr>
          <w:gridAfter w:val="1"/>
          <w:wAfter w:w="20" w:type="dxa"/>
          <w:cantSplit/>
          <w:trHeight w:val="1282"/>
          <w:jc w:val="center"/>
        </w:trPr>
        <w:tc>
          <w:tcPr>
            <w:tcW w:w="1370" w:type="dxa"/>
            <w:gridSpan w:val="2"/>
            <w:vMerge/>
            <w:vAlign w:val="center"/>
          </w:tcPr>
          <w:p w:rsidR="004334AE" w:rsidRPr="00A94ACD" w:rsidRDefault="004334AE" w:rsidP="00DC0EE9">
            <w:pPr>
              <w:spacing w:line="440" w:lineRule="exact"/>
              <w:jc w:val="center"/>
              <w:rPr>
                <w:rFonts w:eastAsia="仿宋"/>
                <w:b/>
                <w:sz w:val="24"/>
              </w:rPr>
            </w:pPr>
          </w:p>
        </w:tc>
        <w:tc>
          <w:tcPr>
            <w:tcW w:w="1414" w:type="dxa"/>
            <w:vMerge/>
            <w:shd w:val="clear" w:color="auto" w:fill="auto"/>
            <w:vAlign w:val="center"/>
          </w:tcPr>
          <w:p w:rsidR="004334AE" w:rsidRPr="00A94ACD" w:rsidRDefault="004334AE" w:rsidP="00DC0EE9">
            <w:pPr>
              <w:spacing w:beforeLines="50" w:before="289" w:afterLines="50" w:after="289" w:line="340" w:lineRule="exact"/>
              <w:rPr>
                <w:rFonts w:eastAsia="仿宋"/>
                <w:sz w:val="24"/>
              </w:rPr>
            </w:pPr>
          </w:p>
        </w:tc>
        <w:tc>
          <w:tcPr>
            <w:tcW w:w="5775" w:type="dxa"/>
            <w:gridSpan w:val="2"/>
            <w:vAlign w:val="center"/>
          </w:tcPr>
          <w:p w:rsidR="004334AE" w:rsidRPr="000B4D7A" w:rsidRDefault="004334AE" w:rsidP="00DC0EE9">
            <w:pPr>
              <w:spacing w:beforeLines="50" w:before="289" w:afterLines="50" w:after="289" w:line="340" w:lineRule="exact"/>
              <w:rPr>
                <w:rFonts w:eastAsia="仿宋"/>
                <w:sz w:val="24"/>
              </w:rPr>
            </w:pPr>
            <w:r w:rsidRPr="00A92B85">
              <w:rPr>
                <w:rFonts w:eastAsia="仿宋" w:hint="eastAsia"/>
                <w:sz w:val="24"/>
              </w:rPr>
              <w:t>继续抓好心理健康教育，充分发挥学院二级心理工作站的作用，构建“院—系”两级心理健康教育体系。</w:t>
            </w:r>
          </w:p>
        </w:tc>
        <w:tc>
          <w:tcPr>
            <w:tcW w:w="1554" w:type="dxa"/>
            <w:gridSpan w:val="2"/>
            <w:vAlign w:val="center"/>
          </w:tcPr>
          <w:p w:rsidR="004334AE" w:rsidRDefault="004334AE" w:rsidP="00DC0EE9">
            <w:pPr>
              <w:spacing w:line="300" w:lineRule="exact"/>
              <w:jc w:val="center"/>
              <w:rPr>
                <w:rFonts w:eastAsia="仿宋"/>
                <w:sz w:val="24"/>
              </w:rPr>
            </w:pPr>
            <w:r w:rsidRPr="00A92B85">
              <w:rPr>
                <w:rFonts w:eastAsia="仿宋" w:hint="eastAsia"/>
                <w:sz w:val="24"/>
              </w:rPr>
              <w:t>学生工作部（处）</w:t>
            </w:r>
          </w:p>
          <w:p w:rsidR="004334AE" w:rsidRPr="00A94ACD" w:rsidRDefault="004334AE" w:rsidP="00DC0EE9">
            <w:pPr>
              <w:spacing w:line="300" w:lineRule="exact"/>
              <w:jc w:val="center"/>
              <w:rPr>
                <w:rFonts w:eastAsia="仿宋"/>
                <w:sz w:val="24"/>
              </w:rPr>
            </w:pPr>
            <w:r>
              <w:rPr>
                <w:rFonts w:eastAsia="仿宋" w:hint="eastAsia"/>
                <w:sz w:val="24"/>
              </w:rPr>
              <w:t>各二级学院</w:t>
            </w:r>
          </w:p>
        </w:tc>
      </w:tr>
      <w:tr w:rsidR="004334AE" w:rsidRPr="00A94ACD" w:rsidTr="00DC0EE9">
        <w:trPr>
          <w:gridAfter w:val="1"/>
          <w:wAfter w:w="20" w:type="dxa"/>
          <w:cantSplit/>
          <w:trHeight w:val="369"/>
          <w:jc w:val="center"/>
        </w:trPr>
        <w:tc>
          <w:tcPr>
            <w:tcW w:w="1370" w:type="dxa"/>
            <w:gridSpan w:val="2"/>
            <w:vMerge/>
            <w:vAlign w:val="center"/>
          </w:tcPr>
          <w:p w:rsidR="004334AE" w:rsidRPr="00A94ACD" w:rsidRDefault="004334AE" w:rsidP="00DC0EE9">
            <w:pPr>
              <w:spacing w:line="440" w:lineRule="exact"/>
              <w:jc w:val="center"/>
              <w:rPr>
                <w:rFonts w:eastAsia="仿宋"/>
                <w:b/>
                <w:sz w:val="24"/>
              </w:rPr>
            </w:pPr>
          </w:p>
        </w:tc>
        <w:tc>
          <w:tcPr>
            <w:tcW w:w="1414" w:type="dxa"/>
            <w:shd w:val="clear" w:color="auto" w:fill="auto"/>
            <w:vAlign w:val="center"/>
          </w:tcPr>
          <w:p w:rsidR="004334AE" w:rsidRPr="00A94ACD" w:rsidRDefault="004334AE" w:rsidP="00DC0EE9">
            <w:pPr>
              <w:spacing w:beforeLines="50" w:before="289" w:afterLines="50" w:after="289" w:line="340" w:lineRule="exact"/>
              <w:rPr>
                <w:rFonts w:eastAsia="仿宋"/>
                <w:sz w:val="24"/>
              </w:rPr>
            </w:pPr>
            <w:r>
              <w:rPr>
                <w:rFonts w:eastAsia="仿宋" w:hint="eastAsia"/>
                <w:sz w:val="24"/>
              </w:rPr>
              <w:t>5</w:t>
            </w:r>
            <w:r w:rsidRPr="00A94ACD">
              <w:rPr>
                <w:rFonts w:eastAsia="仿宋" w:hint="eastAsia"/>
                <w:sz w:val="24"/>
              </w:rPr>
              <w:t>.</w:t>
            </w:r>
            <w:r w:rsidRPr="00A92B85">
              <w:rPr>
                <w:rFonts w:eastAsia="仿宋" w:hint="eastAsia"/>
                <w:sz w:val="24"/>
              </w:rPr>
              <w:t>持续增强干部能力和基层党组织战斗力</w:t>
            </w:r>
          </w:p>
        </w:tc>
        <w:tc>
          <w:tcPr>
            <w:tcW w:w="5775" w:type="dxa"/>
            <w:gridSpan w:val="2"/>
            <w:vAlign w:val="center"/>
          </w:tcPr>
          <w:p w:rsidR="004334AE" w:rsidRPr="00A742F7" w:rsidRDefault="004334AE" w:rsidP="00DC0EE9">
            <w:pPr>
              <w:spacing w:beforeLines="50" w:before="289" w:afterLines="50" w:after="289" w:line="340" w:lineRule="exact"/>
              <w:rPr>
                <w:rFonts w:eastAsia="仿宋"/>
                <w:sz w:val="24"/>
              </w:rPr>
            </w:pPr>
            <w:r w:rsidRPr="00A92B85">
              <w:rPr>
                <w:rFonts w:eastAsia="仿宋" w:hint="eastAsia"/>
                <w:sz w:val="24"/>
              </w:rPr>
              <w:t>严格管理干部，按照信念过硬、政治过硬、责任过硬、能力过硬、作风过硬的要求，加强对干部的日常管理监督，科学识别和评判干部。做好处级干部培训工作，举办处级干部暑期培训班和处级干部学习贯彻党的十九大精神轮训班；推动基层党建“书记项目”有效落实；做好挂职干部工作，继续遴选好新一批科技镇长团人选。落实《中共南京邮电大学委员会党支部工作标准》，每个基层党委（党总支）遴选一个基层党支部开展“标杆党支部”建设，推动全校基层党支部标准化建设。举办南京邮电大学第四期党建工作沙龙，积极探讨党建工作新思路。开展全校基层党支部书记集中轮训，确保基层党支部书记全年学习时间不少于</w:t>
            </w:r>
            <w:r w:rsidRPr="00A92B85">
              <w:rPr>
                <w:rFonts w:eastAsia="仿宋" w:hint="eastAsia"/>
                <w:sz w:val="24"/>
              </w:rPr>
              <w:t>32</w:t>
            </w:r>
            <w:r w:rsidRPr="00A92B85">
              <w:rPr>
                <w:rFonts w:eastAsia="仿宋" w:hint="eastAsia"/>
                <w:sz w:val="24"/>
              </w:rPr>
              <w:t>学时。</w:t>
            </w:r>
          </w:p>
        </w:tc>
        <w:tc>
          <w:tcPr>
            <w:tcW w:w="1554" w:type="dxa"/>
            <w:gridSpan w:val="2"/>
            <w:vAlign w:val="center"/>
          </w:tcPr>
          <w:p w:rsidR="004334AE" w:rsidRDefault="004334AE" w:rsidP="00DC0EE9">
            <w:pPr>
              <w:spacing w:beforeLines="50" w:before="289" w:afterLines="50" w:after="289" w:line="300" w:lineRule="exact"/>
              <w:jc w:val="center"/>
              <w:rPr>
                <w:rFonts w:eastAsia="仿宋"/>
                <w:sz w:val="24"/>
              </w:rPr>
            </w:pPr>
            <w:r>
              <w:rPr>
                <w:rFonts w:eastAsia="仿宋" w:hint="eastAsia"/>
                <w:sz w:val="24"/>
              </w:rPr>
              <w:t>组织部</w:t>
            </w:r>
          </w:p>
          <w:p w:rsidR="004334AE" w:rsidRPr="00A94ACD" w:rsidRDefault="004334AE" w:rsidP="00DC0EE9">
            <w:pPr>
              <w:spacing w:beforeLines="50" w:before="289" w:afterLines="50" w:after="289" w:line="300" w:lineRule="exact"/>
              <w:jc w:val="center"/>
              <w:rPr>
                <w:rFonts w:eastAsia="仿宋"/>
                <w:sz w:val="24"/>
              </w:rPr>
            </w:pPr>
            <w:r>
              <w:rPr>
                <w:rFonts w:eastAsia="仿宋" w:hint="eastAsia"/>
                <w:sz w:val="24"/>
              </w:rPr>
              <w:t>党校</w:t>
            </w:r>
          </w:p>
        </w:tc>
      </w:tr>
      <w:tr w:rsidR="004334AE" w:rsidRPr="00A94ACD" w:rsidTr="00864893">
        <w:trPr>
          <w:gridAfter w:val="1"/>
          <w:wAfter w:w="20" w:type="dxa"/>
          <w:cantSplit/>
          <w:trHeight w:val="7378"/>
          <w:jc w:val="center"/>
        </w:trPr>
        <w:tc>
          <w:tcPr>
            <w:tcW w:w="1370" w:type="dxa"/>
            <w:gridSpan w:val="2"/>
            <w:vMerge/>
            <w:vAlign w:val="center"/>
          </w:tcPr>
          <w:p w:rsidR="004334AE" w:rsidRPr="00A94ACD" w:rsidRDefault="004334AE" w:rsidP="00DC0EE9">
            <w:pPr>
              <w:spacing w:line="440" w:lineRule="exact"/>
              <w:jc w:val="center"/>
              <w:rPr>
                <w:rFonts w:eastAsia="仿宋"/>
                <w:b/>
                <w:sz w:val="24"/>
              </w:rPr>
            </w:pPr>
          </w:p>
        </w:tc>
        <w:tc>
          <w:tcPr>
            <w:tcW w:w="1414" w:type="dxa"/>
            <w:shd w:val="clear" w:color="auto" w:fill="auto"/>
            <w:vAlign w:val="center"/>
          </w:tcPr>
          <w:p w:rsidR="004334AE" w:rsidRPr="00A94ACD" w:rsidRDefault="004334AE" w:rsidP="00DC0EE9">
            <w:pPr>
              <w:spacing w:beforeLines="50" w:before="289" w:afterLines="50" w:after="289" w:line="340" w:lineRule="exact"/>
              <w:rPr>
                <w:rFonts w:eastAsia="仿宋"/>
                <w:sz w:val="24"/>
              </w:rPr>
            </w:pPr>
            <w:r>
              <w:rPr>
                <w:rFonts w:eastAsia="仿宋" w:hint="eastAsia"/>
                <w:sz w:val="24"/>
              </w:rPr>
              <w:t>6</w:t>
            </w:r>
            <w:r w:rsidRPr="00A94ACD">
              <w:rPr>
                <w:rFonts w:eastAsia="仿宋" w:hint="eastAsia"/>
                <w:sz w:val="24"/>
              </w:rPr>
              <w:t>.</w:t>
            </w:r>
            <w:r w:rsidRPr="007E503A">
              <w:rPr>
                <w:rFonts w:eastAsia="仿宋" w:hint="eastAsia"/>
                <w:sz w:val="24"/>
              </w:rPr>
              <w:t>有效确保党风廉政建设责任到边到底</w:t>
            </w:r>
          </w:p>
        </w:tc>
        <w:tc>
          <w:tcPr>
            <w:tcW w:w="5775" w:type="dxa"/>
            <w:gridSpan w:val="2"/>
            <w:vAlign w:val="center"/>
          </w:tcPr>
          <w:p w:rsidR="004334AE" w:rsidRPr="00A94ACD" w:rsidRDefault="004334AE" w:rsidP="00DC0EE9">
            <w:pPr>
              <w:spacing w:beforeLines="50" w:before="289" w:afterLines="50" w:after="289" w:line="340" w:lineRule="exact"/>
              <w:rPr>
                <w:rFonts w:eastAsia="仿宋"/>
                <w:sz w:val="24"/>
              </w:rPr>
            </w:pPr>
            <w:r w:rsidRPr="007E503A">
              <w:rPr>
                <w:rFonts w:eastAsia="仿宋" w:hint="eastAsia"/>
                <w:sz w:val="24"/>
              </w:rPr>
              <w:t>按照中纪委二次全会和省纪委三次全会精神，把党的政治建设摆在首位，严明政治纪律和政治规矩，强化党员干部的纪律规矩意识，开展经常性纪律教育，加强对党章党规党纪的贯彻执行的情况监督检查。持续压紧压实党风廉政建设责任，实施基层单位管党治党履责记实制度，推进完善党风廉政建设制度体系，研究制定校内巡察制度，对二级单位开展巡察工作，健全和完善干部廉政档案，切实维护和净化政治生态。用好问责利器，失责必问，问责必严，推动责任落实。持续深化巡视整改，对标对位落实整改要求。深入贯彻习近平总书记关于进一步纠正“四风”、加强作风建设的重要指示精神，锲而不舍抓好作风建设，深入督促检查，加强对违反作风建设相关规定的执纪问责。继续开展“校园廉洁文化周”活动，营造风清气正的廉洁文化氛围。加大执纪审查力度，严肃查处违纪违规问题，深化运用监督执纪“四种形态”，抓早抓小，加大谈话函询力度，使红脸出汗成为常态。学校纪检监察部门切实履行专责机关职责，专司监督执纪问责，以“打铁必须自身硬”为要求，打造忠诚干净担当的纪检监察队伍。</w:t>
            </w:r>
          </w:p>
        </w:tc>
        <w:tc>
          <w:tcPr>
            <w:tcW w:w="1554" w:type="dxa"/>
            <w:gridSpan w:val="2"/>
            <w:vAlign w:val="center"/>
          </w:tcPr>
          <w:p w:rsidR="004334AE" w:rsidRDefault="004334AE" w:rsidP="00DC0EE9">
            <w:pPr>
              <w:spacing w:beforeLines="50" w:before="289" w:afterLines="50" w:after="289" w:line="300" w:lineRule="exact"/>
              <w:jc w:val="center"/>
              <w:rPr>
                <w:rFonts w:eastAsia="仿宋"/>
                <w:sz w:val="24"/>
              </w:rPr>
            </w:pPr>
            <w:r w:rsidRPr="00A92B85">
              <w:rPr>
                <w:rFonts w:eastAsia="仿宋" w:hint="eastAsia"/>
                <w:sz w:val="24"/>
              </w:rPr>
              <w:t>纪委办公室监察处</w:t>
            </w:r>
          </w:p>
          <w:p w:rsidR="004334AE" w:rsidRPr="00A94ACD" w:rsidRDefault="004334AE" w:rsidP="00DC0EE9">
            <w:pPr>
              <w:spacing w:beforeLines="50" w:before="289" w:afterLines="50" w:after="289" w:line="300" w:lineRule="exact"/>
              <w:jc w:val="center"/>
              <w:rPr>
                <w:rFonts w:eastAsia="仿宋"/>
                <w:sz w:val="24"/>
              </w:rPr>
            </w:pPr>
            <w:r w:rsidRPr="00A94ACD">
              <w:rPr>
                <w:rFonts w:eastAsia="仿宋" w:hint="eastAsia"/>
                <w:sz w:val="24"/>
              </w:rPr>
              <w:t>各基层党委（党总支、直属党支部）</w:t>
            </w:r>
          </w:p>
        </w:tc>
      </w:tr>
      <w:tr w:rsidR="004334AE" w:rsidRPr="00A94ACD" w:rsidTr="00DC0EE9">
        <w:trPr>
          <w:gridAfter w:val="1"/>
          <w:wAfter w:w="20" w:type="dxa"/>
          <w:cantSplit/>
          <w:trHeight w:val="1167"/>
          <w:jc w:val="center"/>
        </w:trPr>
        <w:tc>
          <w:tcPr>
            <w:tcW w:w="1370" w:type="dxa"/>
            <w:gridSpan w:val="2"/>
            <w:vMerge/>
            <w:vAlign w:val="center"/>
          </w:tcPr>
          <w:p w:rsidR="004334AE" w:rsidRPr="00A94ACD" w:rsidRDefault="004334AE" w:rsidP="00DC0EE9">
            <w:pPr>
              <w:spacing w:beforeLines="50" w:before="289" w:afterLines="50" w:after="289" w:line="340" w:lineRule="exact"/>
              <w:jc w:val="center"/>
              <w:rPr>
                <w:rFonts w:eastAsia="仿宋"/>
                <w:sz w:val="24"/>
              </w:rPr>
            </w:pPr>
          </w:p>
        </w:tc>
        <w:tc>
          <w:tcPr>
            <w:tcW w:w="1414" w:type="dxa"/>
            <w:shd w:val="clear" w:color="auto" w:fill="auto"/>
            <w:vAlign w:val="center"/>
          </w:tcPr>
          <w:p w:rsidR="004334AE" w:rsidRPr="00A94ACD" w:rsidDel="006376AB" w:rsidRDefault="004334AE" w:rsidP="00DC0EE9">
            <w:pPr>
              <w:spacing w:beforeLines="50" w:before="289" w:afterLines="50" w:after="289" w:line="340" w:lineRule="exact"/>
              <w:rPr>
                <w:rFonts w:eastAsia="仿宋"/>
                <w:sz w:val="24"/>
              </w:rPr>
            </w:pPr>
            <w:r>
              <w:rPr>
                <w:rFonts w:eastAsia="仿宋" w:hint="eastAsia"/>
                <w:sz w:val="24"/>
              </w:rPr>
              <w:t>7</w:t>
            </w:r>
            <w:r w:rsidRPr="00A94ACD">
              <w:rPr>
                <w:rFonts w:eastAsia="仿宋" w:hint="eastAsia"/>
                <w:sz w:val="24"/>
              </w:rPr>
              <w:t>.</w:t>
            </w:r>
            <w:r w:rsidRPr="00581A4D">
              <w:rPr>
                <w:rFonts w:eastAsia="仿宋" w:hint="eastAsia"/>
                <w:sz w:val="24"/>
              </w:rPr>
              <w:t>大力营造干事创业积极氛围</w:t>
            </w:r>
          </w:p>
        </w:tc>
        <w:tc>
          <w:tcPr>
            <w:tcW w:w="5775" w:type="dxa"/>
            <w:gridSpan w:val="2"/>
            <w:vAlign w:val="center"/>
          </w:tcPr>
          <w:p w:rsidR="004334AE" w:rsidRPr="000A461A" w:rsidRDefault="004334AE" w:rsidP="00DC0EE9">
            <w:pPr>
              <w:spacing w:beforeLines="50" w:before="289" w:afterLines="50" w:after="289" w:line="340" w:lineRule="exact"/>
              <w:rPr>
                <w:rFonts w:eastAsia="仿宋"/>
                <w:sz w:val="24"/>
              </w:rPr>
            </w:pPr>
            <w:r w:rsidRPr="00CB093E">
              <w:rPr>
                <w:rFonts w:eastAsia="仿宋" w:hint="eastAsia"/>
                <w:sz w:val="24"/>
              </w:rPr>
              <w:t>结合纪念改革开放</w:t>
            </w:r>
            <w:r w:rsidRPr="00CB093E">
              <w:rPr>
                <w:rFonts w:eastAsia="仿宋" w:hint="eastAsia"/>
                <w:sz w:val="24"/>
              </w:rPr>
              <w:t>40</w:t>
            </w:r>
            <w:r w:rsidRPr="00CB093E">
              <w:rPr>
                <w:rFonts w:eastAsia="仿宋" w:hint="eastAsia"/>
                <w:sz w:val="24"/>
              </w:rPr>
              <w:t>周年，大力开展理想信念教育，弘扬社会主义核心价值观，在全校唱响社会主义好、改革开放好的主旋律。以学校第三次党代会召开和纪念学校兴办本科教育</w:t>
            </w:r>
            <w:r w:rsidRPr="00CB093E">
              <w:rPr>
                <w:rFonts w:eastAsia="仿宋" w:hint="eastAsia"/>
                <w:sz w:val="24"/>
              </w:rPr>
              <w:t>60</w:t>
            </w:r>
            <w:r w:rsidRPr="00CB093E">
              <w:rPr>
                <w:rFonts w:eastAsia="仿宋" w:hint="eastAsia"/>
                <w:sz w:val="24"/>
              </w:rPr>
              <w:t>周年、硕士教育</w:t>
            </w:r>
            <w:r w:rsidRPr="00CB093E">
              <w:rPr>
                <w:rFonts w:eastAsia="仿宋" w:hint="eastAsia"/>
                <w:sz w:val="24"/>
              </w:rPr>
              <w:t>40</w:t>
            </w:r>
            <w:r w:rsidRPr="00CB093E">
              <w:rPr>
                <w:rFonts w:eastAsia="仿宋" w:hint="eastAsia"/>
                <w:sz w:val="24"/>
              </w:rPr>
              <w:t>周年、博士教育</w:t>
            </w:r>
            <w:r w:rsidRPr="00CB093E">
              <w:rPr>
                <w:rFonts w:eastAsia="仿宋" w:hint="eastAsia"/>
                <w:sz w:val="24"/>
              </w:rPr>
              <w:t>20</w:t>
            </w:r>
            <w:r w:rsidRPr="00CB093E">
              <w:rPr>
                <w:rFonts w:eastAsia="仿宋" w:hint="eastAsia"/>
                <w:sz w:val="24"/>
              </w:rPr>
              <w:t>周年为契机，着力宣传</w:t>
            </w:r>
            <w:r w:rsidRPr="00CB093E">
              <w:rPr>
                <w:rFonts w:eastAsia="仿宋" w:hint="eastAsia"/>
                <w:sz w:val="24"/>
              </w:rPr>
              <w:t>76</w:t>
            </w:r>
            <w:r w:rsidRPr="00CB093E">
              <w:rPr>
                <w:rFonts w:eastAsia="仿宋" w:hint="eastAsia"/>
                <w:sz w:val="24"/>
              </w:rPr>
              <w:t>年来特别是近五年来学校办学成就；围绕学校世界一流学科和江苏高水平大学建设，及时跟踪建设进展、宣传报道阶段性成果，营造凝心聚力、奋发有为的校园舆论环境。落实《南京邮电大学法治宣传教育第七个五年规划（</w:t>
            </w:r>
            <w:r w:rsidRPr="00CB093E">
              <w:rPr>
                <w:rFonts w:eastAsia="仿宋" w:hint="eastAsia"/>
                <w:sz w:val="24"/>
              </w:rPr>
              <w:t>2016-2020</w:t>
            </w:r>
            <w:r w:rsidRPr="00CB093E">
              <w:rPr>
                <w:rFonts w:eastAsia="仿宋" w:hint="eastAsia"/>
                <w:sz w:val="24"/>
              </w:rPr>
              <w:t>年）》和普法责任制，开展好年度普法工作。进一步加强对外宣传报道，力争在校外媒体全年刊（播）发新闻</w:t>
            </w:r>
            <w:r w:rsidRPr="00CB093E">
              <w:rPr>
                <w:rFonts w:eastAsia="仿宋" w:hint="eastAsia"/>
                <w:sz w:val="24"/>
              </w:rPr>
              <w:t>300</w:t>
            </w:r>
            <w:r w:rsidRPr="00CB093E">
              <w:rPr>
                <w:rFonts w:eastAsia="仿宋" w:hint="eastAsia"/>
                <w:sz w:val="24"/>
              </w:rPr>
              <w:t>余篇。</w:t>
            </w:r>
          </w:p>
        </w:tc>
        <w:tc>
          <w:tcPr>
            <w:tcW w:w="1554" w:type="dxa"/>
            <w:gridSpan w:val="2"/>
            <w:vAlign w:val="center"/>
          </w:tcPr>
          <w:p w:rsidR="004334AE" w:rsidRPr="00A94ACD" w:rsidRDefault="004334AE" w:rsidP="00DC0EE9">
            <w:pPr>
              <w:spacing w:line="300" w:lineRule="exact"/>
              <w:jc w:val="center"/>
              <w:rPr>
                <w:rFonts w:eastAsia="仿宋"/>
                <w:sz w:val="24"/>
              </w:rPr>
            </w:pPr>
            <w:r>
              <w:rPr>
                <w:rFonts w:eastAsia="仿宋" w:hint="eastAsia"/>
                <w:sz w:val="24"/>
              </w:rPr>
              <w:t>宣传部</w:t>
            </w:r>
          </w:p>
        </w:tc>
      </w:tr>
      <w:tr w:rsidR="004334AE" w:rsidRPr="00A94ACD" w:rsidTr="00DC0EE9">
        <w:trPr>
          <w:gridAfter w:val="1"/>
          <w:wAfter w:w="20" w:type="dxa"/>
          <w:cantSplit/>
          <w:trHeight w:val="4318"/>
          <w:jc w:val="center"/>
        </w:trPr>
        <w:tc>
          <w:tcPr>
            <w:tcW w:w="1370" w:type="dxa"/>
            <w:gridSpan w:val="2"/>
            <w:vMerge/>
            <w:vAlign w:val="center"/>
          </w:tcPr>
          <w:p w:rsidR="004334AE" w:rsidRPr="00A94ACD" w:rsidRDefault="004334AE" w:rsidP="00DC0EE9">
            <w:pPr>
              <w:spacing w:beforeLines="50" w:before="289" w:afterLines="50" w:after="289" w:line="340" w:lineRule="exact"/>
              <w:jc w:val="center"/>
              <w:rPr>
                <w:rFonts w:eastAsia="仿宋"/>
                <w:sz w:val="24"/>
              </w:rPr>
            </w:pPr>
          </w:p>
        </w:tc>
        <w:tc>
          <w:tcPr>
            <w:tcW w:w="1414" w:type="dxa"/>
            <w:shd w:val="clear" w:color="auto" w:fill="auto"/>
            <w:vAlign w:val="center"/>
          </w:tcPr>
          <w:p w:rsidR="004334AE" w:rsidRDefault="004334AE" w:rsidP="00DC0EE9">
            <w:pPr>
              <w:spacing w:beforeLines="50" w:before="289" w:afterLines="50" w:after="289" w:line="340" w:lineRule="exact"/>
              <w:rPr>
                <w:rFonts w:eastAsia="仿宋"/>
                <w:sz w:val="24"/>
              </w:rPr>
            </w:pPr>
            <w:r w:rsidRPr="00CB093E">
              <w:rPr>
                <w:rFonts w:eastAsia="仿宋" w:hint="eastAsia"/>
                <w:sz w:val="24"/>
              </w:rPr>
              <w:t>8.</w:t>
            </w:r>
            <w:r w:rsidRPr="00CB093E">
              <w:rPr>
                <w:rFonts w:eastAsia="仿宋" w:hint="eastAsia"/>
                <w:sz w:val="24"/>
              </w:rPr>
              <w:t>切实加强校园文化建设</w:t>
            </w:r>
          </w:p>
        </w:tc>
        <w:tc>
          <w:tcPr>
            <w:tcW w:w="5775" w:type="dxa"/>
            <w:gridSpan w:val="2"/>
            <w:vAlign w:val="center"/>
          </w:tcPr>
          <w:p w:rsidR="004334AE" w:rsidRPr="00CB093E" w:rsidRDefault="004334AE" w:rsidP="00DC0EE9">
            <w:pPr>
              <w:spacing w:beforeLines="50" w:before="289" w:afterLines="50" w:after="289" w:line="340" w:lineRule="exact"/>
              <w:rPr>
                <w:rFonts w:eastAsia="仿宋"/>
                <w:sz w:val="24"/>
              </w:rPr>
            </w:pPr>
            <w:r w:rsidRPr="00CB093E">
              <w:rPr>
                <w:rFonts w:eastAsia="仿宋" w:hint="eastAsia"/>
                <w:sz w:val="24"/>
              </w:rPr>
              <w:t>认真落实《南京邮电大学“十三五”校园文化建设规划》，开展好年度校园文化建设工作。大力弘扬中华优秀传统文化、革命文化和社会主义先进文化，组织好“高雅艺术进校园”、“戏曲进校园”、“非遗进校园”等活动。持续推进“一院一品”校园文化建设，按照学校校园文化建设优秀成果评比办法，做好优秀成果评比展示工作。加强网络文化内容建设，着力打造一批网络名站名栏。努力挖掘、大力宣传南邮优秀师生、杰出校友的先进事迹，讲好南邮故事。进一步修改校歌歌词，落实好谱曲、传唱推广等工作，推动校歌深入人心。</w:t>
            </w:r>
          </w:p>
        </w:tc>
        <w:tc>
          <w:tcPr>
            <w:tcW w:w="1554" w:type="dxa"/>
            <w:gridSpan w:val="2"/>
            <w:vAlign w:val="center"/>
          </w:tcPr>
          <w:p w:rsidR="004334AE" w:rsidRDefault="004334AE" w:rsidP="00DC0EE9">
            <w:pPr>
              <w:spacing w:line="300" w:lineRule="exact"/>
              <w:jc w:val="center"/>
              <w:rPr>
                <w:rFonts w:eastAsia="仿宋"/>
                <w:sz w:val="24"/>
              </w:rPr>
            </w:pPr>
            <w:r>
              <w:rPr>
                <w:rFonts w:eastAsia="仿宋" w:hint="eastAsia"/>
                <w:sz w:val="24"/>
              </w:rPr>
              <w:t>宣传部</w:t>
            </w:r>
          </w:p>
          <w:p w:rsidR="004334AE" w:rsidRDefault="004334AE" w:rsidP="00DC0EE9">
            <w:pPr>
              <w:spacing w:line="300" w:lineRule="exact"/>
              <w:jc w:val="center"/>
              <w:rPr>
                <w:rFonts w:eastAsia="仿宋"/>
                <w:sz w:val="24"/>
              </w:rPr>
            </w:pPr>
            <w:r>
              <w:rPr>
                <w:rFonts w:eastAsia="仿宋" w:hint="eastAsia"/>
                <w:sz w:val="24"/>
              </w:rPr>
              <w:t>信息中心</w:t>
            </w:r>
          </w:p>
          <w:p w:rsidR="004334AE" w:rsidRDefault="004334AE" w:rsidP="00DC0EE9">
            <w:pPr>
              <w:spacing w:line="300" w:lineRule="exact"/>
              <w:jc w:val="center"/>
              <w:rPr>
                <w:rFonts w:eastAsia="仿宋"/>
                <w:sz w:val="24"/>
              </w:rPr>
            </w:pPr>
            <w:r w:rsidRPr="00166346">
              <w:rPr>
                <w:rFonts w:eastAsia="仿宋" w:hint="eastAsia"/>
                <w:sz w:val="24"/>
              </w:rPr>
              <w:t>团委（文化艺术中心）</w:t>
            </w:r>
          </w:p>
        </w:tc>
      </w:tr>
      <w:tr w:rsidR="004334AE" w:rsidRPr="00A94ACD" w:rsidTr="004334AE">
        <w:trPr>
          <w:gridAfter w:val="1"/>
          <w:wAfter w:w="20" w:type="dxa"/>
          <w:cantSplit/>
          <w:trHeight w:val="545"/>
          <w:jc w:val="center"/>
        </w:trPr>
        <w:tc>
          <w:tcPr>
            <w:tcW w:w="1370" w:type="dxa"/>
            <w:gridSpan w:val="2"/>
            <w:vMerge/>
            <w:vAlign w:val="center"/>
          </w:tcPr>
          <w:p w:rsidR="004334AE" w:rsidRPr="00A94ACD" w:rsidRDefault="004334AE" w:rsidP="00DC0EE9">
            <w:pPr>
              <w:spacing w:beforeLines="50" w:before="289" w:afterLines="50" w:after="289" w:line="340" w:lineRule="exact"/>
              <w:jc w:val="center"/>
              <w:rPr>
                <w:rFonts w:eastAsia="仿宋"/>
                <w:sz w:val="24"/>
              </w:rPr>
            </w:pPr>
          </w:p>
        </w:tc>
        <w:tc>
          <w:tcPr>
            <w:tcW w:w="1414" w:type="dxa"/>
            <w:vMerge w:val="restart"/>
            <w:shd w:val="clear" w:color="auto" w:fill="auto"/>
            <w:vAlign w:val="center"/>
          </w:tcPr>
          <w:p w:rsidR="004334AE" w:rsidRDefault="004334AE" w:rsidP="004334AE">
            <w:pPr>
              <w:spacing w:beforeLines="50" w:before="289" w:afterLines="50" w:after="289" w:line="340" w:lineRule="exact"/>
              <w:rPr>
                <w:rFonts w:eastAsia="仿宋"/>
                <w:sz w:val="24"/>
              </w:rPr>
            </w:pPr>
            <w:r w:rsidRPr="00CB093E">
              <w:rPr>
                <w:rFonts w:eastAsia="仿宋" w:hint="eastAsia"/>
                <w:sz w:val="24"/>
              </w:rPr>
              <w:t>9.</w:t>
            </w:r>
            <w:r w:rsidRPr="00CB093E">
              <w:rPr>
                <w:rFonts w:eastAsia="仿宋" w:hint="eastAsia"/>
                <w:sz w:val="24"/>
              </w:rPr>
              <w:t>积极创建平安校园</w:t>
            </w:r>
            <w:r w:rsidRPr="00CB093E">
              <w:rPr>
                <w:rFonts w:eastAsia="仿宋" w:hint="eastAsia"/>
                <w:sz w:val="24"/>
              </w:rPr>
              <w:lastRenderedPageBreak/>
              <w:t>提升综合治理水平</w:t>
            </w:r>
          </w:p>
        </w:tc>
        <w:tc>
          <w:tcPr>
            <w:tcW w:w="5775" w:type="dxa"/>
            <w:gridSpan w:val="2"/>
            <w:vAlign w:val="center"/>
          </w:tcPr>
          <w:p w:rsidR="004334AE" w:rsidRPr="00CB093E" w:rsidRDefault="004334AE" w:rsidP="00DC0EE9">
            <w:pPr>
              <w:spacing w:beforeLines="50" w:before="289" w:afterLines="50" w:after="289" w:line="340" w:lineRule="exact"/>
              <w:rPr>
                <w:rFonts w:eastAsia="仿宋"/>
                <w:sz w:val="24"/>
              </w:rPr>
            </w:pPr>
            <w:r w:rsidRPr="00CB093E">
              <w:rPr>
                <w:rFonts w:eastAsia="仿宋" w:hint="eastAsia"/>
                <w:sz w:val="24"/>
              </w:rPr>
              <w:lastRenderedPageBreak/>
              <w:t>针对师生关注的热点问题，及时梳理不稳定因素，抓好信息上报和研判工作。</w:t>
            </w:r>
          </w:p>
        </w:tc>
        <w:tc>
          <w:tcPr>
            <w:tcW w:w="1554" w:type="dxa"/>
            <w:gridSpan w:val="2"/>
            <w:vAlign w:val="center"/>
          </w:tcPr>
          <w:p w:rsidR="004334AE" w:rsidRDefault="004334AE" w:rsidP="00DC0EE9">
            <w:pPr>
              <w:spacing w:line="300" w:lineRule="exact"/>
              <w:jc w:val="center"/>
              <w:rPr>
                <w:rFonts w:eastAsia="仿宋"/>
                <w:sz w:val="24"/>
              </w:rPr>
            </w:pPr>
            <w:r>
              <w:rPr>
                <w:rFonts w:eastAsia="仿宋" w:hint="eastAsia"/>
                <w:sz w:val="24"/>
              </w:rPr>
              <w:t>信息中心</w:t>
            </w:r>
          </w:p>
        </w:tc>
      </w:tr>
      <w:tr w:rsidR="004334AE" w:rsidRPr="00A94ACD" w:rsidTr="00DC0EE9">
        <w:trPr>
          <w:gridAfter w:val="1"/>
          <w:wAfter w:w="20" w:type="dxa"/>
          <w:cantSplit/>
          <w:trHeight w:val="3384"/>
          <w:jc w:val="center"/>
        </w:trPr>
        <w:tc>
          <w:tcPr>
            <w:tcW w:w="1370" w:type="dxa"/>
            <w:gridSpan w:val="2"/>
            <w:vMerge/>
            <w:vAlign w:val="center"/>
          </w:tcPr>
          <w:p w:rsidR="004334AE" w:rsidRPr="00A94ACD" w:rsidRDefault="004334AE" w:rsidP="00DC0EE9">
            <w:pPr>
              <w:spacing w:beforeLines="50" w:before="289" w:afterLines="50" w:after="289" w:line="340" w:lineRule="exact"/>
              <w:jc w:val="center"/>
              <w:rPr>
                <w:rFonts w:eastAsia="仿宋"/>
                <w:sz w:val="24"/>
              </w:rPr>
            </w:pPr>
          </w:p>
        </w:tc>
        <w:tc>
          <w:tcPr>
            <w:tcW w:w="1414" w:type="dxa"/>
            <w:vMerge/>
            <w:shd w:val="clear" w:color="auto" w:fill="auto"/>
            <w:vAlign w:val="center"/>
          </w:tcPr>
          <w:p w:rsidR="004334AE" w:rsidRPr="00CB093E" w:rsidRDefault="004334AE" w:rsidP="00DC0EE9">
            <w:pPr>
              <w:spacing w:beforeLines="50" w:before="289" w:afterLines="50" w:after="289" w:line="340" w:lineRule="exact"/>
              <w:rPr>
                <w:rFonts w:eastAsia="仿宋"/>
                <w:sz w:val="24"/>
              </w:rPr>
            </w:pPr>
          </w:p>
        </w:tc>
        <w:tc>
          <w:tcPr>
            <w:tcW w:w="5775" w:type="dxa"/>
            <w:gridSpan w:val="2"/>
            <w:vAlign w:val="center"/>
          </w:tcPr>
          <w:p w:rsidR="004334AE" w:rsidRPr="00CB093E" w:rsidRDefault="004334AE" w:rsidP="00DC0EE9">
            <w:pPr>
              <w:spacing w:beforeLines="50" w:before="289" w:afterLines="50" w:after="289" w:line="340" w:lineRule="exact"/>
              <w:rPr>
                <w:rFonts w:eastAsia="仿宋"/>
                <w:sz w:val="24"/>
              </w:rPr>
            </w:pPr>
            <w:r w:rsidRPr="00CB093E">
              <w:rPr>
                <w:rFonts w:eastAsia="仿宋" w:hint="eastAsia"/>
                <w:sz w:val="24"/>
              </w:rPr>
              <w:t>落实校园治安综合治理和消防安全工作责任制，开展年度考评工作，重点做好创建“江苏省平安校园建设示范高校”迎评验收。加强消防知识宣传，强化校园治安群防群治，组建校园治安防控网络，及时消除安全隐患，降低可防性案件的发案率。创新安全教育形式，组织开展“第五届学生安全教育月”、“新生安全教育月”和“</w:t>
            </w:r>
            <w:r w:rsidRPr="00CB093E">
              <w:rPr>
                <w:rFonts w:eastAsia="仿宋" w:hint="eastAsia"/>
                <w:sz w:val="24"/>
              </w:rPr>
              <w:t>119</w:t>
            </w:r>
            <w:r w:rsidRPr="00CB093E">
              <w:rPr>
                <w:rFonts w:eastAsia="仿宋" w:hint="eastAsia"/>
                <w:sz w:val="24"/>
              </w:rPr>
              <w:t>消防宣传月”等活动。开展校园交通安全文明建设活动，进一步加强机动车和非机动车管理。</w:t>
            </w:r>
          </w:p>
        </w:tc>
        <w:tc>
          <w:tcPr>
            <w:tcW w:w="1554" w:type="dxa"/>
            <w:gridSpan w:val="2"/>
            <w:vAlign w:val="center"/>
          </w:tcPr>
          <w:p w:rsidR="004334AE" w:rsidRPr="00CB093E" w:rsidRDefault="004334AE" w:rsidP="00DC0EE9">
            <w:pPr>
              <w:spacing w:line="300" w:lineRule="exact"/>
              <w:jc w:val="center"/>
              <w:rPr>
                <w:rFonts w:eastAsia="仿宋"/>
                <w:sz w:val="24"/>
              </w:rPr>
            </w:pPr>
            <w:r w:rsidRPr="00CB093E">
              <w:rPr>
                <w:rFonts w:eastAsia="仿宋" w:hint="eastAsia"/>
                <w:sz w:val="24"/>
              </w:rPr>
              <w:t>保卫部（处）</w:t>
            </w:r>
          </w:p>
        </w:tc>
      </w:tr>
      <w:tr w:rsidR="004334AE" w:rsidRPr="00A94ACD" w:rsidTr="00DC0EE9">
        <w:trPr>
          <w:gridAfter w:val="1"/>
          <w:wAfter w:w="20" w:type="dxa"/>
          <w:cantSplit/>
          <w:trHeight w:val="1296"/>
          <w:jc w:val="center"/>
        </w:trPr>
        <w:tc>
          <w:tcPr>
            <w:tcW w:w="1370" w:type="dxa"/>
            <w:gridSpan w:val="2"/>
            <w:vMerge/>
            <w:vAlign w:val="center"/>
          </w:tcPr>
          <w:p w:rsidR="004334AE" w:rsidRPr="00A94ACD" w:rsidRDefault="004334AE" w:rsidP="00DC0EE9">
            <w:pPr>
              <w:spacing w:beforeLines="50" w:before="289" w:afterLines="50" w:after="289" w:line="340" w:lineRule="exact"/>
              <w:jc w:val="center"/>
              <w:rPr>
                <w:rFonts w:eastAsia="仿宋"/>
                <w:sz w:val="24"/>
              </w:rPr>
            </w:pPr>
          </w:p>
        </w:tc>
        <w:tc>
          <w:tcPr>
            <w:tcW w:w="1414" w:type="dxa"/>
            <w:vMerge w:val="restart"/>
            <w:shd w:val="clear" w:color="auto" w:fill="auto"/>
            <w:vAlign w:val="center"/>
          </w:tcPr>
          <w:p w:rsidR="004334AE" w:rsidRDefault="004334AE" w:rsidP="00DC0EE9">
            <w:pPr>
              <w:spacing w:beforeLines="50" w:before="289" w:afterLines="50" w:after="289" w:line="340" w:lineRule="exact"/>
              <w:rPr>
                <w:rFonts w:eastAsia="仿宋"/>
                <w:sz w:val="24"/>
              </w:rPr>
            </w:pPr>
            <w:r w:rsidRPr="00CB093E">
              <w:rPr>
                <w:rFonts w:eastAsia="仿宋" w:hint="eastAsia"/>
                <w:sz w:val="24"/>
              </w:rPr>
              <w:t>10.</w:t>
            </w:r>
            <w:r w:rsidRPr="00CB093E">
              <w:rPr>
                <w:rFonts w:eastAsia="仿宋" w:hint="eastAsia"/>
                <w:sz w:val="24"/>
              </w:rPr>
              <w:t>做好群团工作凝聚各方力量</w:t>
            </w:r>
          </w:p>
        </w:tc>
        <w:tc>
          <w:tcPr>
            <w:tcW w:w="5775" w:type="dxa"/>
            <w:gridSpan w:val="2"/>
            <w:vAlign w:val="center"/>
          </w:tcPr>
          <w:p w:rsidR="004334AE" w:rsidRPr="00CB093E" w:rsidRDefault="004334AE" w:rsidP="00DC0EE9">
            <w:pPr>
              <w:spacing w:beforeLines="50" w:before="289" w:afterLines="50" w:after="289" w:line="340" w:lineRule="exact"/>
              <w:rPr>
                <w:rFonts w:eastAsia="仿宋"/>
                <w:sz w:val="24"/>
              </w:rPr>
            </w:pPr>
            <w:r w:rsidRPr="00CB093E">
              <w:rPr>
                <w:rFonts w:eastAsia="仿宋" w:hint="eastAsia"/>
                <w:sz w:val="24"/>
              </w:rPr>
              <w:t>举办第</w:t>
            </w:r>
            <w:r w:rsidRPr="00CB093E">
              <w:rPr>
                <w:rFonts w:eastAsia="仿宋" w:hint="eastAsia"/>
                <w:sz w:val="24"/>
              </w:rPr>
              <w:t>6</w:t>
            </w:r>
            <w:r w:rsidRPr="00CB093E">
              <w:rPr>
                <w:rFonts w:eastAsia="仿宋" w:hint="eastAsia"/>
                <w:sz w:val="24"/>
              </w:rPr>
              <w:t>期社会主义学院培训班，组织统战对象参加省、市、区开展的各类主题实践活动，进一步加强各党派团体的活力。</w:t>
            </w:r>
          </w:p>
        </w:tc>
        <w:tc>
          <w:tcPr>
            <w:tcW w:w="1554" w:type="dxa"/>
            <w:gridSpan w:val="2"/>
            <w:vAlign w:val="center"/>
          </w:tcPr>
          <w:p w:rsidR="004334AE" w:rsidRDefault="004334AE" w:rsidP="00DC0EE9">
            <w:pPr>
              <w:spacing w:line="300" w:lineRule="exact"/>
              <w:jc w:val="center"/>
              <w:rPr>
                <w:rFonts w:eastAsia="仿宋"/>
                <w:sz w:val="24"/>
              </w:rPr>
            </w:pPr>
            <w:r w:rsidRPr="00CB093E">
              <w:rPr>
                <w:rFonts w:eastAsia="仿宋" w:hint="eastAsia"/>
                <w:sz w:val="24"/>
              </w:rPr>
              <w:t>统战部</w:t>
            </w:r>
          </w:p>
        </w:tc>
      </w:tr>
      <w:tr w:rsidR="004334AE" w:rsidRPr="00A94ACD" w:rsidTr="00DC0EE9">
        <w:trPr>
          <w:gridAfter w:val="1"/>
          <w:wAfter w:w="20" w:type="dxa"/>
          <w:cantSplit/>
          <w:trHeight w:val="825"/>
          <w:jc w:val="center"/>
        </w:trPr>
        <w:tc>
          <w:tcPr>
            <w:tcW w:w="1370" w:type="dxa"/>
            <w:gridSpan w:val="2"/>
            <w:vMerge/>
            <w:vAlign w:val="center"/>
          </w:tcPr>
          <w:p w:rsidR="004334AE" w:rsidRPr="00A94ACD" w:rsidRDefault="004334AE" w:rsidP="00DC0EE9">
            <w:pPr>
              <w:spacing w:beforeLines="50" w:before="289" w:afterLines="50" w:after="289" w:line="340" w:lineRule="exact"/>
              <w:jc w:val="center"/>
              <w:rPr>
                <w:rFonts w:eastAsia="仿宋"/>
                <w:sz w:val="24"/>
              </w:rPr>
            </w:pPr>
          </w:p>
        </w:tc>
        <w:tc>
          <w:tcPr>
            <w:tcW w:w="1414" w:type="dxa"/>
            <w:vMerge/>
            <w:shd w:val="clear" w:color="auto" w:fill="auto"/>
            <w:vAlign w:val="center"/>
          </w:tcPr>
          <w:p w:rsidR="004334AE" w:rsidRPr="00CB093E" w:rsidRDefault="004334AE" w:rsidP="00DC0EE9">
            <w:pPr>
              <w:spacing w:beforeLines="50" w:before="289" w:afterLines="50" w:after="289" w:line="340" w:lineRule="exact"/>
              <w:rPr>
                <w:rFonts w:eastAsia="仿宋"/>
                <w:sz w:val="24"/>
              </w:rPr>
            </w:pPr>
          </w:p>
        </w:tc>
        <w:tc>
          <w:tcPr>
            <w:tcW w:w="5775" w:type="dxa"/>
            <w:gridSpan w:val="2"/>
            <w:vAlign w:val="center"/>
          </w:tcPr>
          <w:p w:rsidR="004334AE" w:rsidRPr="00CB093E" w:rsidRDefault="004334AE" w:rsidP="00DC0EE9">
            <w:pPr>
              <w:spacing w:beforeLines="50" w:before="289" w:afterLines="50" w:after="289" w:line="340" w:lineRule="exact"/>
              <w:rPr>
                <w:rFonts w:eastAsia="仿宋"/>
                <w:sz w:val="24"/>
              </w:rPr>
            </w:pPr>
            <w:r w:rsidRPr="00CB093E">
              <w:rPr>
                <w:rFonts w:eastAsia="仿宋" w:hint="eastAsia"/>
                <w:sz w:val="24"/>
              </w:rPr>
              <w:t>深入实施“青年马克思主义者培养工程”，建立以量化科学考评体系为主要手段的基层团组织督导考核制度。</w:t>
            </w:r>
          </w:p>
        </w:tc>
        <w:tc>
          <w:tcPr>
            <w:tcW w:w="1554" w:type="dxa"/>
            <w:gridSpan w:val="2"/>
            <w:vAlign w:val="center"/>
          </w:tcPr>
          <w:p w:rsidR="004334AE" w:rsidRDefault="004334AE" w:rsidP="00DC0EE9">
            <w:pPr>
              <w:spacing w:beforeLines="50" w:before="289" w:afterLines="50" w:after="289" w:line="300" w:lineRule="exact"/>
              <w:jc w:val="center"/>
              <w:rPr>
                <w:rFonts w:eastAsia="仿宋"/>
                <w:sz w:val="24"/>
              </w:rPr>
            </w:pPr>
            <w:r w:rsidRPr="00A94ACD">
              <w:rPr>
                <w:rFonts w:eastAsia="仿宋" w:hint="eastAsia"/>
                <w:sz w:val="24"/>
              </w:rPr>
              <w:t>团委</w:t>
            </w:r>
          </w:p>
        </w:tc>
      </w:tr>
      <w:tr w:rsidR="004334AE" w:rsidRPr="00A94ACD" w:rsidTr="00DC0EE9">
        <w:trPr>
          <w:gridAfter w:val="1"/>
          <w:wAfter w:w="20" w:type="dxa"/>
          <w:cantSplit/>
          <w:trHeight w:val="792"/>
          <w:jc w:val="center"/>
        </w:trPr>
        <w:tc>
          <w:tcPr>
            <w:tcW w:w="1370" w:type="dxa"/>
            <w:gridSpan w:val="2"/>
            <w:vMerge/>
            <w:vAlign w:val="center"/>
          </w:tcPr>
          <w:p w:rsidR="004334AE" w:rsidRPr="00A94ACD" w:rsidRDefault="004334AE" w:rsidP="00DC0EE9">
            <w:pPr>
              <w:spacing w:beforeLines="50" w:before="289" w:afterLines="50" w:after="289" w:line="340" w:lineRule="exact"/>
              <w:jc w:val="center"/>
              <w:rPr>
                <w:rFonts w:eastAsia="仿宋"/>
                <w:sz w:val="24"/>
              </w:rPr>
            </w:pPr>
          </w:p>
        </w:tc>
        <w:tc>
          <w:tcPr>
            <w:tcW w:w="1414" w:type="dxa"/>
            <w:vMerge/>
            <w:shd w:val="clear" w:color="auto" w:fill="auto"/>
            <w:vAlign w:val="center"/>
          </w:tcPr>
          <w:p w:rsidR="004334AE" w:rsidRPr="00CB093E" w:rsidRDefault="004334AE" w:rsidP="00DC0EE9">
            <w:pPr>
              <w:spacing w:beforeLines="50" w:before="289" w:afterLines="50" w:after="289" w:line="340" w:lineRule="exact"/>
              <w:rPr>
                <w:rFonts w:eastAsia="仿宋"/>
                <w:sz w:val="24"/>
              </w:rPr>
            </w:pPr>
          </w:p>
        </w:tc>
        <w:tc>
          <w:tcPr>
            <w:tcW w:w="5775" w:type="dxa"/>
            <w:gridSpan w:val="2"/>
            <w:vAlign w:val="center"/>
          </w:tcPr>
          <w:p w:rsidR="004334AE" w:rsidRPr="00CB093E" w:rsidRDefault="004334AE" w:rsidP="00DC0EE9">
            <w:pPr>
              <w:spacing w:beforeLines="50" w:before="289" w:afterLines="50" w:after="289" w:line="340" w:lineRule="exact"/>
              <w:rPr>
                <w:rFonts w:eastAsia="仿宋"/>
                <w:sz w:val="24"/>
              </w:rPr>
            </w:pPr>
            <w:r w:rsidRPr="00CB093E">
              <w:rPr>
                <w:rFonts w:eastAsia="仿宋" w:hint="eastAsia"/>
                <w:sz w:val="24"/>
              </w:rPr>
              <w:t>发挥教代会、工代会民主管理作用，拓展丰富工会活动，开展“三育人”先进评比。</w:t>
            </w:r>
          </w:p>
        </w:tc>
        <w:tc>
          <w:tcPr>
            <w:tcW w:w="1554" w:type="dxa"/>
            <w:gridSpan w:val="2"/>
            <w:vAlign w:val="center"/>
          </w:tcPr>
          <w:p w:rsidR="004334AE" w:rsidRDefault="004334AE" w:rsidP="00DC0EE9">
            <w:pPr>
              <w:spacing w:line="300" w:lineRule="exact"/>
              <w:jc w:val="center"/>
              <w:rPr>
                <w:rFonts w:eastAsia="仿宋"/>
                <w:sz w:val="24"/>
              </w:rPr>
            </w:pPr>
            <w:r>
              <w:rPr>
                <w:rFonts w:eastAsia="仿宋" w:hint="eastAsia"/>
                <w:sz w:val="24"/>
              </w:rPr>
              <w:t>工会</w:t>
            </w:r>
          </w:p>
        </w:tc>
      </w:tr>
      <w:tr w:rsidR="004334AE" w:rsidRPr="00A94ACD" w:rsidTr="00DC0EE9">
        <w:trPr>
          <w:gridAfter w:val="1"/>
          <w:wAfter w:w="20" w:type="dxa"/>
          <w:cantSplit/>
          <w:trHeight w:val="937"/>
          <w:jc w:val="center"/>
        </w:trPr>
        <w:tc>
          <w:tcPr>
            <w:tcW w:w="1370" w:type="dxa"/>
            <w:gridSpan w:val="2"/>
            <w:vMerge/>
            <w:vAlign w:val="center"/>
          </w:tcPr>
          <w:p w:rsidR="004334AE" w:rsidRPr="00A94ACD" w:rsidRDefault="004334AE" w:rsidP="00DC0EE9">
            <w:pPr>
              <w:spacing w:beforeLines="50" w:before="289" w:afterLines="50" w:after="289" w:line="340" w:lineRule="exact"/>
              <w:jc w:val="center"/>
              <w:rPr>
                <w:rFonts w:eastAsia="仿宋"/>
                <w:sz w:val="24"/>
              </w:rPr>
            </w:pPr>
          </w:p>
        </w:tc>
        <w:tc>
          <w:tcPr>
            <w:tcW w:w="1414" w:type="dxa"/>
            <w:vMerge/>
            <w:shd w:val="clear" w:color="auto" w:fill="auto"/>
            <w:vAlign w:val="center"/>
          </w:tcPr>
          <w:p w:rsidR="004334AE" w:rsidRPr="00CB093E" w:rsidRDefault="004334AE" w:rsidP="00DC0EE9">
            <w:pPr>
              <w:spacing w:beforeLines="50" w:before="289" w:afterLines="50" w:after="289" w:line="340" w:lineRule="exact"/>
              <w:rPr>
                <w:rFonts w:eastAsia="仿宋"/>
                <w:sz w:val="24"/>
              </w:rPr>
            </w:pPr>
          </w:p>
        </w:tc>
        <w:tc>
          <w:tcPr>
            <w:tcW w:w="5775" w:type="dxa"/>
            <w:gridSpan w:val="2"/>
            <w:vAlign w:val="center"/>
          </w:tcPr>
          <w:p w:rsidR="004334AE" w:rsidRPr="00CB093E" w:rsidRDefault="004334AE" w:rsidP="00DC0EE9">
            <w:pPr>
              <w:spacing w:beforeLines="50" w:before="289" w:afterLines="50" w:after="289" w:line="340" w:lineRule="exact"/>
              <w:rPr>
                <w:rFonts w:eastAsia="仿宋"/>
                <w:sz w:val="24"/>
              </w:rPr>
            </w:pPr>
            <w:r w:rsidRPr="00CB093E">
              <w:rPr>
                <w:rFonts w:eastAsia="仿宋" w:hint="eastAsia"/>
                <w:sz w:val="24"/>
              </w:rPr>
              <w:t>加强离退休教职工思想政治建设，有效推动二级关工委作用发挥。</w:t>
            </w:r>
          </w:p>
        </w:tc>
        <w:tc>
          <w:tcPr>
            <w:tcW w:w="1554" w:type="dxa"/>
            <w:gridSpan w:val="2"/>
            <w:vAlign w:val="center"/>
          </w:tcPr>
          <w:p w:rsidR="004334AE" w:rsidRDefault="004334AE" w:rsidP="00DC0EE9">
            <w:pPr>
              <w:spacing w:line="300" w:lineRule="exact"/>
              <w:jc w:val="center"/>
              <w:rPr>
                <w:rFonts w:eastAsia="仿宋"/>
                <w:sz w:val="24"/>
              </w:rPr>
            </w:pPr>
            <w:r w:rsidRPr="00A94ACD">
              <w:rPr>
                <w:rFonts w:eastAsia="仿宋" w:hint="eastAsia"/>
                <w:sz w:val="24"/>
              </w:rPr>
              <w:t>离退休职工处</w:t>
            </w:r>
          </w:p>
        </w:tc>
      </w:tr>
      <w:tr w:rsidR="004334AE" w:rsidRPr="00A94ACD" w:rsidTr="00DC0EE9">
        <w:trPr>
          <w:gridAfter w:val="1"/>
          <w:wAfter w:w="20" w:type="dxa"/>
          <w:cantSplit/>
          <w:trHeight w:val="2656"/>
          <w:jc w:val="center"/>
        </w:trPr>
        <w:tc>
          <w:tcPr>
            <w:tcW w:w="1370" w:type="dxa"/>
            <w:gridSpan w:val="2"/>
            <w:vMerge w:val="restart"/>
            <w:vAlign w:val="center"/>
          </w:tcPr>
          <w:p w:rsidR="004334AE" w:rsidRPr="00A17B71" w:rsidRDefault="004334AE" w:rsidP="004334AE">
            <w:pPr>
              <w:spacing w:line="400" w:lineRule="exact"/>
              <w:jc w:val="center"/>
              <w:rPr>
                <w:rFonts w:eastAsia="仿宋"/>
                <w:b/>
                <w:sz w:val="24"/>
              </w:rPr>
            </w:pPr>
            <w:r w:rsidRPr="00A94ACD">
              <w:rPr>
                <w:rFonts w:eastAsia="仿宋" w:hint="eastAsia"/>
                <w:b/>
                <w:sz w:val="24"/>
              </w:rPr>
              <w:t>（二）</w:t>
            </w:r>
            <w:r w:rsidRPr="00865330">
              <w:rPr>
                <w:rFonts w:eastAsia="仿宋" w:hint="eastAsia"/>
                <w:b/>
                <w:sz w:val="24"/>
              </w:rPr>
              <w:t>紧盯一流学科和高水平大学建设目标，全面加强学校内涵建设</w:t>
            </w:r>
          </w:p>
        </w:tc>
        <w:tc>
          <w:tcPr>
            <w:tcW w:w="1414" w:type="dxa"/>
            <w:vAlign w:val="center"/>
          </w:tcPr>
          <w:p w:rsidR="004334AE" w:rsidRPr="00A94ACD" w:rsidRDefault="004334AE" w:rsidP="00DC0EE9">
            <w:pPr>
              <w:spacing w:beforeLines="50" w:before="289" w:afterLines="50" w:after="289" w:line="340" w:lineRule="exact"/>
              <w:rPr>
                <w:rFonts w:eastAsia="仿宋"/>
                <w:sz w:val="24"/>
              </w:rPr>
            </w:pPr>
            <w:r w:rsidRPr="00865330">
              <w:rPr>
                <w:rFonts w:eastAsia="仿宋" w:hint="eastAsia"/>
                <w:sz w:val="24"/>
              </w:rPr>
              <w:t>11.</w:t>
            </w:r>
            <w:r w:rsidRPr="00865330">
              <w:rPr>
                <w:rFonts w:eastAsia="仿宋" w:hint="eastAsia"/>
                <w:sz w:val="24"/>
              </w:rPr>
              <w:t>加快提升学科建设水平</w:t>
            </w:r>
          </w:p>
        </w:tc>
        <w:tc>
          <w:tcPr>
            <w:tcW w:w="5775" w:type="dxa"/>
            <w:gridSpan w:val="2"/>
            <w:vAlign w:val="center"/>
          </w:tcPr>
          <w:p w:rsidR="004334AE" w:rsidRPr="00DE678C" w:rsidRDefault="004334AE" w:rsidP="00DC0EE9">
            <w:pPr>
              <w:spacing w:beforeLines="50" w:before="289" w:afterLines="50" w:after="289" w:line="340" w:lineRule="exact"/>
              <w:rPr>
                <w:rFonts w:eastAsia="仿宋"/>
                <w:sz w:val="24"/>
              </w:rPr>
            </w:pPr>
            <w:r w:rsidRPr="00865330">
              <w:rPr>
                <w:rFonts w:eastAsia="仿宋" w:hint="eastAsia"/>
                <w:sz w:val="24"/>
              </w:rPr>
              <w:t>优化学科布局，加强学位点建设，完成各学位点带头人、团队、导师的遴选和组建；根据国家第四轮学科评估结果，分析现有学位点建设的优势与不足，有针对性加强学科建设，完成国家合格评估的整改和材料上报工作。做好重点学科建设工作，完成省优势学科建设工程二期项目验收，做好省第三轮优势学科申报。建立学科评估体系，健全学科进退机制。大力推进文科学科与信息学科的交叉融合，建设信息文科学科群。</w:t>
            </w:r>
          </w:p>
        </w:tc>
        <w:tc>
          <w:tcPr>
            <w:tcW w:w="1554" w:type="dxa"/>
            <w:gridSpan w:val="2"/>
            <w:vAlign w:val="center"/>
          </w:tcPr>
          <w:p w:rsidR="004334AE" w:rsidRPr="00A94ACD" w:rsidRDefault="004334AE" w:rsidP="00DC0EE9">
            <w:pPr>
              <w:spacing w:beforeLines="50" w:before="289" w:afterLines="50" w:after="289" w:line="300" w:lineRule="exact"/>
              <w:jc w:val="center"/>
              <w:rPr>
                <w:rFonts w:eastAsia="仿宋"/>
                <w:sz w:val="24"/>
              </w:rPr>
            </w:pPr>
            <w:r w:rsidRPr="00865330">
              <w:rPr>
                <w:rFonts w:eastAsia="仿宋" w:hint="eastAsia"/>
                <w:sz w:val="24"/>
              </w:rPr>
              <w:t>一流学科和高水平大学建设办公室</w:t>
            </w:r>
          </w:p>
        </w:tc>
      </w:tr>
      <w:tr w:rsidR="004334AE" w:rsidRPr="00A94ACD" w:rsidTr="00DC0EE9">
        <w:trPr>
          <w:gridAfter w:val="1"/>
          <w:wAfter w:w="20" w:type="dxa"/>
          <w:cantSplit/>
          <w:trHeight w:val="5376"/>
          <w:jc w:val="center"/>
        </w:trPr>
        <w:tc>
          <w:tcPr>
            <w:tcW w:w="1370" w:type="dxa"/>
            <w:gridSpan w:val="2"/>
            <w:vMerge/>
            <w:vAlign w:val="center"/>
          </w:tcPr>
          <w:p w:rsidR="004334AE" w:rsidRPr="00A94ACD" w:rsidRDefault="004334AE" w:rsidP="00DC0EE9">
            <w:pPr>
              <w:spacing w:beforeLines="50" w:before="289" w:afterLines="50" w:after="289" w:line="340" w:lineRule="exact"/>
              <w:jc w:val="center"/>
              <w:rPr>
                <w:rFonts w:eastAsia="仿宋"/>
                <w:sz w:val="24"/>
              </w:rPr>
            </w:pPr>
          </w:p>
        </w:tc>
        <w:tc>
          <w:tcPr>
            <w:tcW w:w="1414" w:type="dxa"/>
            <w:vMerge w:val="restart"/>
            <w:shd w:val="clear" w:color="auto" w:fill="auto"/>
            <w:vAlign w:val="center"/>
          </w:tcPr>
          <w:p w:rsidR="004334AE" w:rsidRPr="00A94ACD" w:rsidRDefault="004334AE" w:rsidP="00DC0EE9">
            <w:pPr>
              <w:spacing w:beforeLines="50" w:before="289" w:afterLines="50" w:after="289" w:line="340" w:lineRule="exact"/>
              <w:rPr>
                <w:rFonts w:eastAsia="仿宋"/>
                <w:sz w:val="24"/>
              </w:rPr>
            </w:pPr>
            <w:r w:rsidRPr="00865330">
              <w:rPr>
                <w:rFonts w:eastAsia="仿宋" w:hint="eastAsia"/>
                <w:sz w:val="24"/>
              </w:rPr>
              <w:t>12.</w:t>
            </w:r>
            <w:r w:rsidRPr="00865330">
              <w:rPr>
                <w:rFonts w:eastAsia="仿宋" w:hint="eastAsia"/>
                <w:sz w:val="24"/>
              </w:rPr>
              <w:t>努力打造高水平师资队伍</w:t>
            </w:r>
          </w:p>
        </w:tc>
        <w:tc>
          <w:tcPr>
            <w:tcW w:w="5775" w:type="dxa"/>
            <w:gridSpan w:val="2"/>
            <w:vAlign w:val="center"/>
          </w:tcPr>
          <w:p w:rsidR="004334AE" w:rsidRPr="00A94ACD" w:rsidRDefault="004334AE" w:rsidP="00DC0EE9">
            <w:pPr>
              <w:spacing w:beforeLines="50" w:before="289" w:afterLines="50" w:after="289" w:line="340" w:lineRule="exact"/>
              <w:rPr>
                <w:rFonts w:eastAsia="仿宋"/>
                <w:sz w:val="24"/>
              </w:rPr>
            </w:pPr>
            <w:r w:rsidRPr="00865330">
              <w:rPr>
                <w:rFonts w:eastAsia="仿宋" w:hint="eastAsia"/>
                <w:sz w:val="24"/>
              </w:rPr>
              <w:t>积极引进顶级大师团队，助力一流学科和高水平大学建设；注重“千人计划”、“万人计划”、“杰青”、“长江学者”、“江苏特聘教授”等重要人才项目的培育和申报；贯彻落实江苏省《关于聚力创新深化改革打造具有国际竞争力人才发展环境的意见》（“人才</w:t>
            </w:r>
            <w:r w:rsidRPr="00865330">
              <w:rPr>
                <w:rFonts w:eastAsia="仿宋" w:hint="eastAsia"/>
                <w:sz w:val="24"/>
              </w:rPr>
              <w:t>26</w:t>
            </w:r>
            <w:r w:rsidRPr="00865330">
              <w:rPr>
                <w:rFonts w:eastAsia="仿宋" w:hint="eastAsia"/>
                <w:sz w:val="24"/>
              </w:rPr>
              <w:t>条”），完善“以学校为主导，以学院为主体”的人才工作机制，出台《南京邮电大学高层次人才专项津贴实施办法》、修订《南京邮电大学高层次人才引进及管理暂行办法》，加强过程管理和考核力度，不断提升高层次人才服务和跟踪管理的精细化、科学化水平；完善推进“</w:t>
            </w:r>
            <w:r w:rsidRPr="00865330">
              <w:rPr>
                <w:rFonts w:eastAsia="仿宋" w:hint="eastAsia"/>
                <w:sz w:val="24"/>
              </w:rPr>
              <w:t>1311</w:t>
            </w:r>
            <w:r w:rsidRPr="00865330">
              <w:rPr>
                <w:rFonts w:eastAsia="仿宋" w:hint="eastAsia"/>
                <w:sz w:val="24"/>
              </w:rPr>
              <w:t>”人才计划，完成第七批“</w:t>
            </w:r>
            <w:r w:rsidRPr="00865330">
              <w:rPr>
                <w:rFonts w:eastAsia="仿宋" w:hint="eastAsia"/>
                <w:sz w:val="24"/>
              </w:rPr>
              <w:t>1311</w:t>
            </w:r>
            <w:r w:rsidRPr="00865330">
              <w:rPr>
                <w:rFonts w:eastAsia="仿宋" w:hint="eastAsia"/>
                <w:sz w:val="24"/>
              </w:rPr>
              <w:t>”人才的申报和遴选工作；继续加大高水平师资补充，加强世界</w:t>
            </w:r>
            <w:r w:rsidRPr="00865330">
              <w:rPr>
                <w:rFonts w:eastAsia="仿宋" w:hint="eastAsia"/>
                <w:sz w:val="24"/>
              </w:rPr>
              <w:t>200</w:t>
            </w:r>
            <w:r w:rsidRPr="00865330">
              <w:rPr>
                <w:rFonts w:eastAsia="仿宋" w:hint="eastAsia"/>
                <w:sz w:val="24"/>
              </w:rPr>
              <w:t>强高校博士引进力度；努力拓展青年教师的国际视野，不断提高具有海外研修经历的教师比例；举办第二届海外青年学者论坛。</w:t>
            </w:r>
          </w:p>
        </w:tc>
        <w:tc>
          <w:tcPr>
            <w:tcW w:w="1554" w:type="dxa"/>
            <w:gridSpan w:val="2"/>
            <w:vAlign w:val="center"/>
          </w:tcPr>
          <w:p w:rsidR="004334AE" w:rsidRPr="00A94ACD" w:rsidRDefault="004334AE" w:rsidP="00DC0EE9">
            <w:pPr>
              <w:spacing w:line="300" w:lineRule="exact"/>
              <w:jc w:val="center"/>
              <w:rPr>
                <w:rFonts w:eastAsia="仿宋"/>
                <w:sz w:val="24"/>
              </w:rPr>
            </w:pPr>
            <w:r w:rsidRPr="00A94ACD">
              <w:rPr>
                <w:rFonts w:eastAsia="仿宋" w:hint="eastAsia"/>
                <w:sz w:val="24"/>
              </w:rPr>
              <w:t>人事处</w:t>
            </w:r>
          </w:p>
        </w:tc>
      </w:tr>
      <w:tr w:rsidR="004334AE" w:rsidRPr="00A94ACD" w:rsidTr="00DC0EE9">
        <w:trPr>
          <w:gridAfter w:val="1"/>
          <w:wAfter w:w="20" w:type="dxa"/>
          <w:cantSplit/>
          <w:trHeight w:val="1123"/>
          <w:jc w:val="center"/>
        </w:trPr>
        <w:tc>
          <w:tcPr>
            <w:tcW w:w="1370" w:type="dxa"/>
            <w:gridSpan w:val="2"/>
            <w:vMerge/>
            <w:vAlign w:val="center"/>
          </w:tcPr>
          <w:p w:rsidR="004334AE" w:rsidRPr="00A94ACD" w:rsidRDefault="004334AE" w:rsidP="00DC0EE9">
            <w:pPr>
              <w:spacing w:beforeLines="50" w:before="289" w:afterLines="50" w:after="289" w:line="340" w:lineRule="exact"/>
              <w:jc w:val="center"/>
              <w:rPr>
                <w:rFonts w:eastAsia="仿宋"/>
                <w:sz w:val="24"/>
              </w:rPr>
            </w:pPr>
          </w:p>
        </w:tc>
        <w:tc>
          <w:tcPr>
            <w:tcW w:w="1414" w:type="dxa"/>
            <w:vMerge/>
            <w:shd w:val="clear" w:color="auto" w:fill="auto"/>
            <w:vAlign w:val="center"/>
          </w:tcPr>
          <w:p w:rsidR="004334AE" w:rsidRPr="00A94ACD" w:rsidRDefault="004334AE" w:rsidP="00DC0EE9">
            <w:pPr>
              <w:spacing w:beforeLines="50" w:before="289" w:afterLines="50" w:after="289" w:line="340" w:lineRule="exact"/>
              <w:rPr>
                <w:rFonts w:eastAsia="仿宋"/>
                <w:sz w:val="24"/>
              </w:rPr>
            </w:pPr>
          </w:p>
        </w:tc>
        <w:tc>
          <w:tcPr>
            <w:tcW w:w="5775" w:type="dxa"/>
            <w:gridSpan w:val="2"/>
            <w:vAlign w:val="center"/>
          </w:tcPr>
          <w:p w:rsidR="004334AE" w:rsidRPr="00A94ACD" w:rsidRDefault="004334AE" w:rsidP="00DC0EE9">
            <w:pPr>
              <w:spacing w:beforeLines="50" w:before="289" w:afterLines="50" w:after="289" w:line="340" w:lineRule="exact"/>
              <w:rPr>
                <w:rFonts w:eastAsia="仿宋"/>
                <w:sz w:val="24"/>
              </w:rPr>
            </w:pPr>
            <w:r w:rsidRPr="00865330">
              <w:rPr>
                <w:rFonts w:eastAsia="仿宋" w:hint="eastAsia"/>
                <w:sz w:val="24"/>
              </w:rPr>
              <w:t>优化青年教师成长环境，提高青年教师实践能力和科技创新水平。</w:t>
            </w:r>
          </w:p>
        </w:tc>
        <w:tc>
          <w:tcPr>
            <w:tcW w:w="1554" w:type="dxa"/>
            <w:gridSpan w:val="2"/>
            <w:vAlign w:val="center"/>
          </w:tcPr>
          <w:p w:rsidR="004334AE" w:rsidRPr="00A94ACD" w:rsidRDefault="004334AE" w:rsidP="00DC0EE9">
            <w:pPr>
              <w:spacing w:line="300" w:lineRule="exact"/>
              <w:jc w:val="center"/>
              <w:rPr>
                <w:rFonts w:eastAsia="仿宋"/>
                <w:sz w:val="24"/>
              </w:rPr>
            </w:pPr>
            <w:r w:rsidRPr="00A94ACD">
              <w:rPr>
                <w:rFonts w:eastAsia="仿宋" w:hint="eastAsia"/>
                <w:sz w:val="24"/>
              </w:rPr>
              <w:t>人事处</w:t>
            </w:r>
          </w:p>
          <w:p w:rsidR="004334AE" w:rsidRPr="00A94ACD" w:rsidRDefault="004334AE" w:rsidP="00DC0EE9">
            <w:pPr>
              <w:spacing w:line="300" w:lineRule="exact"/>
              <w:jc w:val="center"/>
              <w:rPr>
                <w:rFonts w:eastAsia="仿宋"/>
                <w:sz w:val="24"/>
              </w:rPr>
            </w:pPr>
            <w:r w:rsidRPr="00820E2B">
              <w:rPr>
                <w:rFonts w:eastAsia="仿宋" w:hint="eastAsia"/>
                <w:sz w:val="24"/>
              </w:rPr>
              <w:t>教师教学发展中心</w:t>
            </w:r>
          </w:p>
        </w:tc>
      </w:tr>
      <w:tr w:rsidR="004334AE" w:rsidRPr="00A94ACD" w:rsidTr="00DC0EE9">
        <w:trPr>
          <w:gridAfter w:val="1"/>
          <w:wAfter w:w="20" w:type="dxa"/>
          <w:cantSplit/>
          <w:trHeight w:val="875"/>
          <w:jc w:val="center"/>
        </w:trPr>
        <w:tc>
          <w:tcPr>
            <w:tcW w:w="1370" w:type="dxa"/>
            <w:gridSpan w:val="2"/>
            <w:vMerge/>
            <w:vAlign w:val="center"/>
          </w:tcPr>
          <w:p w:rsidR="004334AE" w:rsidRPr="00A94ACD" w:rsidRDefault="004334AE" w:rsidP="00DC0EE9">
            <w:pPr>
              <w:spacing w:beforeLines="50" w:before="289" w:afterLines="50" w:after="289" w:line="340" w:lineRule="exact"/>
              <w:jc w:val="center"/>
              <w:rPr>
                <w:rFonts w:eastAsia="仿宋"/>
                <w:sz w:val="24"/>
              </w:rPr>
            </w:pPr>
          </w:p>
        </w:tc>
        <w:tc>
          <w:tcPr>
            <w:tcW w:w="1414" w:type="dxa"/>
            <w:vMerge w:val="restart"/>
            <w:shd w:val="clear" w:color="auto" w:fill="auto"/>
            <w:vAlign w:val="center"/>
          </w:tcPr>
          <w:p w:rsidR="004334AE" w:rsidRPr="00A94ACD" w:rsidRDefault="004334AE" w:rsidP="00DC0EE9">
            <w:pPr>
              <w:spacing w:beforeLines="50" w:before="289" w:afterLines="50" w:after="289" w:line="340" w:lineRule="exact"/>
              <w:rPr>
                <w:rFonts w:eastAsia="仿宋"/>
                <w:sz w:val="24"/>
              </w:rPr>
            </w:pPr>
            <w:r w:rsidRPr="00EE3F5A">
              <w:rPr>
                <w:rFonts w:eastAsia="仿宋" w:hint="eastAsia"/>
                <w:sz w:val="24"/>
              </w:rPr>
              <w:t>13.</w:t>
            </w:r>
            <w:r w:rsidRPr="00EE3F5A">
              <w:rPr>
                <w:rFonts w:eastAsia="仿宋" w:hint="eastAsia"/>
                <w:sz w:val="24"/>
              </w:rPr>
              <w:t>全面提高人才培养质量。</w:t>
            </w:r>
          </w:p>
        </w:tc>
        <w:tc>
          <w:tcPr>
            <w:tcW w:w="5775" w:type="dxa"/>
            <w:gridSpan w:val="2"/>
            <w:vAlign w:val="center"/>
          </w:tcPr>
          <w:p w:rsidR="004334AE" w:rsidRPr="00A94ACD" w:rsidRDefault="004334AE" w:rsidP="00DC0EE9">
            <w:pPr>
              <w:spacing w:beforeLines="50" w:before="289" w:afterLines="50" w:after="289" w:line="340" w:lineRule="exact"/>
              <w:rPr>
                <w:rFonts w:eastAsia="仿宋"/>
                <w:sz w:val="24"/>
              </w:rPr>
            </w:pPr>
            <w:r w:rsidRPr="00EE3F5A">
              <w:rPr>
                <w:rFonts w:eastAsia="仿宋" w:hint="eastAsia"/>
                <w:sz w:val="24"/>
              </w:rPr>
              <w:t>深入实施一流本科计划：进一步加强国省校三级质量工程建设，充分发挥各级质量工程项目的引领、示范和辐射作用；推进“省高校品牌专业建设工程”，进一步完善建设方案、加强建设力度；积极开展翻转课堂教学改革和国省校三级精品在线开放课程</w:t>
            </w:r>
            <w:r>
              <w:rPr>
                <w:rFonts w:eastAsia="仿宋" w:hint="eastAsia"/>
                <w:sz w:val="24"/>
              </w:rPr>
              <w:t>建设。</w:t>
            </w:r>
          </w:p>
        </w:tc>
        <w:tc>
          <w:tcPr>
            <w:tcW w:w="1554" w:type="dxa"/>
            <w:gridSpan w:val="2"/>
            <w:vAlign w:val="center"/>
          </w:tcPr>
          <w:p w:rsidR="004334AE" w:rsidRPr="00A94ACD" w:rsidRDefault="004334AE" w:rsidP="00DC0EE9">
            <w:pPr>
              <w:spacing w:line="300" w:lineRule="exact"/>
              <w:jc w:val="center"/>
              <w:rPr>
                <w:rFonts w:eastAsia="仿宋"/>
                <w:sz w:val="24"/>
              </w:rPr>
            </w:pPr>
            <w:r w:rsidRPr="00A94ACD">
              <w:rPr>
                <w:rFonts w:eastAsia="仿宋" w:hint="eastAsia"/>
                <w:sz w:val="24"/>
              </w:rPr>
              <w:t>教务处</w:t>
            </w:r>
          </w:p>
        </w:tc>
      </w:tr>
      <w:tr w:rsidR="004334AE" w:rsidRPr="00A94ACD" w:rsidTr="00DC0EE9">
        <w:trPr>
          <w:gridAfter w:val="1"/>
          <w:wAfter w:w="20" w:type="dxa"/>
          <w:cantSplit/>
          <w:trHeight w:val="1240"/>
          <w:jc w:val="center"/>
        </w:trPr>
        <w:tc>
          <w:tcPr>
            <w:tcW w:w="1370" w:type="dxa"/>
            <w:gridSpan w:val="2"/>
            <w:vMerge/>
            <w:vAlign w:val="center"/>
          </w:tcPr>
          <w:p w:rsidR="004334AE" w:rsidRPr="00A94ACD" w:rsidRDefault="004334AE" w:rsidP="00DC0EE9">
            <w:pPr>
              <w:spacing w:beforeLines="50" w:before="289" w:afterLines="50" w:after="289" w:line="340" w:lineRule="exact"/>
              <w:jc w:val="center"/>
              <w:rPr>
                <w:rFonts w:eastAsia="仿宋"/>
                <w:sz w:val="24"/>
              </w:rPr>
            </w:pPr>
          </w:p>
        </w:tc>
        <w:tc>
          <w:tcPr>
            <w:tcW w:w="1414" w:type="dxa"/>
            <w:vMerge/>
            <w:shd w:val="clear" w:color="auto" w:fill="auto"/>
            <w:vAlign w:val="center"/>
          </w:tcPr>
          <w:p w:rsidR="004334AE" w:rsidRPr="00EE3F5A" w:rsidRDefault="004334AE" w:rsidP="00DC0EE9">
            <w:pPr>
              <w:spacing w:beforeLines="50" w:before="289" w:afterLines="50" w:after="289" w:line="340" w:lineRule="exact"/>
              <w:rPr>
                <w:rFonts w:eastAsia="仿宋"/>
                <w:sz w:val="24"/>
              </w:rPr>
            </w:pPr>
          </w:p>
        </w:tc>
        <w:tc>
          <w:tcPr>
            <w:tcW w:w="5775" w:type="dxa"/>
            <w:gridSpan w:val="2"/>
            <w:vAlign w:val="center"/>
          </w:tcPr>
          <w:p w:rsidR="004334AE" w:rsidRPr="00EE3F5A" w:rsidRDefault="004334AE" w:rsidP="00DC0EE9">
            <w:pPr>
              <w:spacing w:beforeLines="50" w:before="289" w:afterLines="50" w:after="289" w:line="340" w:lineRule="exact"/>
              <w:rPr>
                <w:rFonts w:eastAsia="仿宋"/>
                <w:sz w:val="24"/>
              </w:rPr>
            </w:pPr>
            <w:r w:rsidRPr="00EE3F5A">
              <w:rPr>
                <w:rFonts w:eastAsia="仿宋" w:hint="eastAsia"/>
                <w:sz w:val="24"/>
              </w:rPr>
              <w:t>充分发挥创新创业教育学院作用，优化创新创业人才培养体系；完善拔尖创新人才的选拔培养机制</w:t>
            </w:r>
            <w:r>
              <w:rPr>
                <w:rFonts w:eastAsia="仿宋" w:hint="eastAsia"/>
                <w:sz w:val="24"/>
              </w:rPr>
              <w:t>。</w:t>
            </w:r>
          </w:p>
        </w:tc>
        <w:tc>
          <w:tcPr>
            <w:tcW w:w="1554" w:type="dxa"/>
            <w:gridSpan w:val="2"/>
            <w:vAlign w:val="center"/>
          </w:tcPr>
          <w:p w:rsidR="004334AE" w:rsidRPr="00924F3C" w:rsidRDefault="004334AE" w:rsidP="00DC0EE9">
            <w:pPr>
              <w:spacing w:line="300" w:lineRule="exact"/>
              <w:jc w:val="center"/>
              <w:rPr>
                <w:rFonts w:eastAsia="仿宋"/>
                <w:sz w:val="24"/>
              </w:rPr>
            </w:pPr>
            <w:r w:rsidRPr="00EE3F5A">
              <w:rPr>
                <w:rFonts w:eastAsia="仿宋" w:hint="eastAsia"/>
                <w:sz w:val="24"/>
              </w:rPr>
              <w:t>创新创业教育学院</w:t>
            </w:r>
            <w:r>
              <w:rPr>
                <w:rFonts w:eastAsia="仿宋" w:hint="eastAsia"/>
                <w:sz w:val="24"/>
              </w:rPr>
              <w:t xml:space="preserve">    </w:t>
            </w:r>
            <w:r>
              <w:rPr>
                <w:rFonts w:eastAsia="仿宋" w:hint="eastAsia"/>
                <w:sz w:val="24"/>
              </w:rPr>
              <w:t>贝尔英才学院</w:t>
            </w:r>
          </w:p>
        </w:tc>
      </w:tr>
      <w:tr w:rsidR="004334AE" w:rsidRPr="00A94ACD" w:rsidTr="00DC0EE9">
        <w:trPr>
          <w:gridAfter w:val="1"/>
          <w:wAfter w:w="20" w:type="dxa"/>
          <w:cantSplit/>
          <w:trHeight w:val="907"/>
          <w:jc w:val="center"/>
        </w:trPr>
        <w:tc>
          <w:tcPr>
            <w:tcW w:w="1370" w:type="dxa"/>
            <w:gridSpan w:val="2"/>
            <w:vMerge/>
            <w:vAlign w:val="center"/>
          </w:tcPr>
          <w:p w:rsidR="004334AE" w:rsidRPr="00A94ACD" w:rsidRDefault="004334AE" w:rsidP="00DC0EE9">
            <w:pPr>
              <w:spacing w:beforeLines="50" w:before="289" w:afterLines="50" w:after="289" w:line="340" w:lineRule="exact"/>
              <w:jc w:val="center"/>
              <w:rPr>
                <w:rFonts w:eastAsia="仿宋"/>
                <w:sz w:val="24"/>
              </w:rPr>
            </w:pPr>
          </w:p>
        </w:tc>
        <w:tc>
          <w:tcPr>
            <w:tcW w:w="1414" w:type="dxa"/>
            <w:vMerge/>
            <w:shd w:val="clear" w:color="auto" w:fill="auto"/>
            <w:vAlign w:val="center"/>
          </w:tcPr>
          <w:p w:rsidR="004334AE" w:rsidRPr="00A94ACD" w:rsidRDefault="004334AE" w:rsidP="00DC0EE9">
            <w:pPr>
              <w:spacing w:beforeLines="50" w:before="289" w:afterLines="50" w:after="289" w:line="340" w:lineRule="exact"/>
              <w:rPr>
                <w:rFonts w:eastAsia="仿宋"/>
                <w:sz w:val="24"/>
              </w:rPr>
            </w:pPr>
          </w:p>
        </w:tc>
        <w:tc>
          <w:tcPr>
            <w:tcW w:w="5775" w:type="dxa"/>
            <w:gridSpan w:val="2"/>
            <w:vAlign w:val="center"/>
          </w:tcPr>
          <w:p w:rsidR="004334AE" w:rsidRPr="00A94ACD" w:rsidRDefault="004334AE" w:rsidP="00DC0EE9">
            <w:pPr>
              <w:spacing w:beforeLines="50" w:before="289" w:afterLines="50" w:after="289" w:line="340" w:lineRule="exact"/>
              <w:rPr>
                <w:rFonts w:eastAsia="仿宋"/>
                <w:sz w:val="24"/>
              </w:rPr>
            </w:pPr>
            <w:r w:rsidRPr="00EE3F5A">
              <w:rPr>
                <w:rFonts w:eastAsia="仿宋" w:hint="eastAsia"/>
                <w:sz w:val="24"/>
              </w:rPr>
              <w:t>强化工程素质教育，注重加强工程训练中心实训育人功能。</w:t>
            </w:r>
          </w:p>
        </w:tc>
        <w:tc>
          <w:tcPr>
            <w:tcW w:w="1554" w:type="dxa"/>
            <w:gridSpan w:val="2"/>
            <w:vAlign w:val="center"/>
          </w:tcPr>
          <w:p w:rsidR="004334AE" w:rsidRPr="00A94ACD" w:rsidRDefault="004334AE" w:rsidP="00DC0EE9">
            <w:pPr>
              <w:spacing w:line="300" w:lineRule="exact"/>
              <w:jc w:val="center"/>
              <w:rPr>
                <w:rFonts w:eastAsia="仿宋"/>
                <w:sz w:val="24"/>
              </w:rPr>
            </w:pPr>
            <w:r w:rsidRPr="00D0378D">
              <w:rPr>
                <w:rFonts w:eastAsia="仿宋" w:hint="eastAsia"/>
                <w:sz w:val="24"/>
              </w:rPr>
              <w:t>工程训练中心</w:t>
            </w:r>
          </w:p>
        </w:tc>
      </w:tr>
      <w:tr w:rsidR="004334AE" w:rsidRPr="00A94ACD" w:rsidTr="00DC0EE9">
        <w:trPr>
          <w:gridAfter w:val="1"/>
          <w:wAfter w:w="20" w:type="dxa"/>
          <w:cantSplit/>
          <w:trHeight w:val="769"/>
          <w:jc w:val="center"/>
        </w:trPr>
        <w:tc>
          <w:tcPr>
            <w:tcW w:w="1370" w:type="dxa"/>
            <w:gridSpan w:val="2"/>
            <w:vMerge/>
            <w:vAlign w:val="center"/>
          </w:tcPr>
          <w:p w:rsidR="004334AE" w:rsidRPr="00A94ACD" w:rsidRDefault="004334AE" w:rsidP="00DC0EE9">
            <w:pPr>
              <w:spacing w:beforeLines="50" w:before="289" w:afterLines="50" w:after="289" w:line="340" w:lineRule="exact"/>
              <w:jc w:val="center"/>
              <w:rPr>
                <w:rFonts w:eastAsia="仿宋"/>
                <w:sz w:val="24"/>
              </w:rPr>
            </w:pPr>
          </w:p>
        </w:tc>
        <w:tc>
          <w:tcPr>
            <w:tcW w:w="1414" w:type="dxa"/>
            <w:vMerge/>
            <w:shd w:val="clear" w:color="auto" w:fill="auto"/>
            <w:vAlign w:val="center"/>
          </w:tcPr>
          <w:p w:rsidR="004334AE" w:rsidRPr="00A94ACD" w:rsidRDefault="004334AE" w:rsidP="00DC0EE9">
            <w:pPr>
              <w:spacing w:beforeLines="50" w:before="289" w:afterLines="50" w:after="289" w:line="340" w:lineRule="exact"/>
              <w:rPr>
                <w:rFonts w:eastAsia="仿宋"/>
                <w:sz w:val="24"/>
              </w:rPr>
            </w:pPr>
          </w:p>
        </w:tc>
        <w:tc>
          <w:tcPr>
            <w:tcW w:w="5775" w:type="dxa"/>
            <w:gridSpan w:val="2"/>
            <w:vAlign w:val="center"/>
          </w:tcPr>
          <w:p w:rsidR="004334AE" w:rsidRPr="00EE3F5A" w:rsidRDefault="004334AE" w:rsidP="00DC0EE9">
            <w:pPr>
              <w:spacing w:beforeLines="50" w:before="289" w:afterLines="50" w:after="289" w:line="340" w:lineRule="exact"/>
              <w:rPr>
                <w:rFonts w:eastAsia="仿宋"/>
                <w:sz w:val="24"/>
              </w:rPr>
            </w:pPr>
            <w:r w:rsidRPr="005224B4">
              <w:rPr>
                <w:rFonts w:eastAsia="仿宋" w:hint="eastAsia"/>
                <w:sz w:val="24"/>
              </w:rPr>
              <w:t>进一步加强体育工作，提升学生体质健康标准</w:t>
            </w:r>
            <w:r w:rsidRPr="005224B4">
              <w:rPr>
                <w:rFonts w:eastAsia="仿宋" w:hint="eastAsia"/>
                <w:sz w:val="24"/>
              </w:rPr>
              <w:t xml:space="preserve">, </w:t>
            </w:r>
            <w:r w:rsidRPr="005224B4">
              <w:rPr>
                <w:rFonts w:eastAsia="仿宋" w:hint="eastAsia"/>
                <w:sz w:val="24"/>
              </w:rPr>
              <w:t>积极组织学生参加省十九届运动会。</w:t>
            </w:r>
          </w:p>
        </w:tc>
        <w:tc>
          <w:tcPr>
            <w:tcW w:w="1554" w:type="dxa"/>
            <w:gridSpan w:val="2"/>
            <w:vAlign w:val="center"/>
          </w:tcPr>
          <w:p w:rsidR="004334AE" w:rsidRPr="00D0378D" w:rsidRDefault="004334AE" w:rsidP="00DC0EE9">
            <w:pPr>
              <w:spacing w:line="300" w:lineRule="exact"/>
              <w:jc w:val="center"/>
              <w:rPr>
                <w:rFonts w:eastAsia="仿宋"/>
                <w:sz w:val="24"/>
              </w:rPr>
            </w:pPr>
            <w:r>
              <w:rPr>
                <w:rFonts w:eastAsia="仿宋" w:hint="eastAsia"/>
                <w:sz w:val="24"/>
              </w:rPr>
              <w:t>体育部</w:t>
            </w:r>
          </w:p>
        </w:tc>
      </w:tr>
      <w:tr w:rsidR="004334AE" w:rsidRPr="00A94ACD" w:rsidTr="00DC0EE9">
        <w:trPr>
          <w:gridAfter w:val="1"/>
          <w:wAfter w:w="20" w:type="dxa"/>
          <w:cantSplit/>
          <w:trHeight w:val="1992"/>
          <w:jc w:val="center"/>
        </w:trPr>
        <w:tc>
          <w:tcPr>
            <w:tcW w:w="1370" w:type="dxa"/>
            <w:gridSpan w:val="2"/>
            <w:vMerge/>
            <w:vAlign w:val="center"/>
          </w:tcPr>
          <w:p w:rsidR="004334AE" w:rsidRPr="00A94ACD" w:rsidRDefault="004334AE" w:rsidP="00DC0EE9">
            <w:pPr>
              <w:spacing w:beforeLines="50" w:before="289" w:afterLines="50" w:after="289" w:line="340" w:lineRule="exact"/>
              <w:jc w:val="center"/>
              <w:rPr>
                <w:rFonts w:eastAsia="仿宋"/>
                <w:sz w:val="24"/>
              </w:rPr>
            </w:pPr>
          </w:p>
        </w:tc>
        <w:tc>
          <w:tcPr>
            <w:tcW w:w="1414" w:type="dxa"/>
            <w:vMerge/>
            <w:shd w:val="clear" w:color="auto" w:fill="auto"/>
            <w:vAlign w:val="center"/>
          </w:tcPr>
          <w:p w:rsidR="004334AE" w:rsidRPr="00A94ACD" w:rsidRDefault="004334AE" w:rsidP="00DC0EE9">
            <w:pPr>
              <w:spacing w:beforeLines="50" w:before="289" w:afterLines="50" w:after="289" w:line="340" w:lineRule="exact"/>
              <w:rPr>
                <w:rFonts w:eastAsia="仿宋"/>
                <w:sz w:val="24"/>
              </w:rPr>
            </w:pPr>
          </w:p>
        </w:tc>
        <w:tc>
          <w:tcPr>
            <w:tcW w:w="5775" w:type="dxa"/>
            <w:gridSpan w:val="2"/>
            <w:vAlign w:val="center"/>
          </w:tcPr>
          <w:p w:rsidR="004334AE" w:rsidRPr="00A94ACD" w:rsidRDefault="004334AE" w:rsidP="00DC0EE9">
            <w:pPr>
              <w:spacing w:beforeLines="50" w:before="289" w:afterLines="50" w:after="289" w:line="340" w:lineRule="exact"/>
              <w:rPr>
                <w:rFonts w:eastAsia="仿宋"/>
                <w:sz w:val="24"/>
              </w:rPr>
            </w:pPr>
            <w:r w:rsidRPr="001535AC">
              <w:rPr>
                <w:rFonts w:eastAsia="仿宋" w:hint="eastAsia"/>
                <w:sz w:val="24"/>
              </w:rPr>
              <w:t>深化研究生培养机制改革：启动新一轮研究生培养方案修订，深入推进研究生核心课程和教学实验室建设；完善学位论文质量监控体系；充分发挥产业教授的桥梁纽带作用，形成企业参与课程体系、校企协同培养专业学位研究生的有效机制。</w:t>
            </w:r>
          </w:p>
        </w:tc>
        <w:tc>
          <w:tcPr>
            <w:tcW w:w="1554" w:type="dxa"/>
            <w:gridSpan w:val="2"/>
            <w:vAlign w:val="center"/>
          </w:tcPr>
          <w:p w:rsidR="004334AE" w:rsidRPr="00A94ACD" w:rsidRDefault="004334AE" w:rsidP="00DC0EE9">
            <w:pPr>
              <w:spacing w:line="300" w:lineRule="exact"/>
              <w:jc w:val="center"/>
              <w:rPr>
                <w:rFonts w:eastAsia="仿宋"/>
                <w:sz w:val="24"/>
              </w:rPr>
            </w:pPr>
            <w:r>
              <w:rPr>
                <w:rFonts w:eastAsia="仿宋" w:hint="eastAsia"/>
                <w:sz w:val="24"/>
              </w:rPr>
              <w:t>研究生院</w:t>
            </w:r>
          </w:p>
        </w:tc>
      </w:tr>
      <w:tr w:rsidR="004334AE" w:rsidRPr="00A94ACD" w:rsidTr="00DC0EE9">
        <w:trPr>
          <w:gridAfter w:val="1"/>
          <w:wAfter w:w="20" w:type="dxa"/>
          <w:cantSplit/>
          <w:trHeight w:val="549"/>
          <w:jc w:val="center"/>
        </w:trPr>
        <w:tc>
          <w:tcPr>
            <w:tcW w:w="1370" w:type="dxa"/>
            <w:gridSpan w:val="2"/>
            <w:vMerge/>
            <w:vAlign w:val="center"/>
          </w:tcPr>
          <w:p w:rsidR="004334AE" w:rsidRPr="00A94ACD" w:rsidRDefault="004334AE" w:rsidP="00DC0EE9">
            <w:pPr>
              <w:spacing w:beforeLines="50" w:before="289" w:afterLines="50" w:after="289" w:line="340" w:lineRule="exact"/>
              <w:jc w:val="center"/>
              <w:rPr>
                <w:rFonts w:eastAsia="仿宋"/>
                <w:sz w:val="24"/>
              </w:rPr>
            </w:pPr>
          </w:p>
        </w:tc>
        <w:tc>
          <w:tcPr>
            <w:tcW w:w="1414" w:type="dxa"/>
            <w:vMerge/>
            <w:shd w:val="clear" w:color="auto" w:fill="auto"/>
            <w:vAlign w:val="center"/>
          </w:tcPr>
          <w:p w:rsidR="004334AE" w:rsidRPr="00A94ACD" w:rsidRDefault="004334AE" w:rsidP="00DC0EE9">
            <w:pPr>
              <w:spacing w:beforeLines="50" w:before="289" w:afterLines="50" w:after="289" w:line="340" w:lineRule="exact"/>
              <w:rPr>
                <w:rFonts w:eastAsia="仿宋"/>
                <w:sz w:val="24"/>
              </w:rPr>
            </w:pPr>
          </w:p>
        </w:tc>
        <w:tc>
          <w:tcPr>
            <w:tcW w:w="5775" w:type="dxa"/>
            <w:gridSpan w:val="2"/>
            <w:vAlign w:val="center"/>
          </w:tcPr>
          <w:p w:rsidR="004334AE" w:rsidRPr="001535AC" w:rsidRDefault="004334AE" w:rsidP="00DC0EE9">
            <w:pPr>
              <w:spacing w:beforeLines="50" w:before="289" w:afterLines="50" w:after="289" w:line="340" w:lineRule="exact"/>
              <w:rPr>
                <w:rFonts w:eastAsia="仿宋"/>
                <w:sz w:val="24"/>
              </w:rPr>
            </w:pPr>
            <w:r w:rsidRPr="001535AC">
              <w:rPr>
                <w:rFonts w:eastAsia="仿宋" w:hint="eastAsia"/>
                <w:sz w:val="24"/>
              </w:rPr>
              <w:t>优化继续教育结构，打造多层次继续教育品牌。</w:t>
            </w:r>
          </w:p>
        </w:tc>
        <w:tc>
          <w:tcPr>
            <w:tcW w:w="1554" w:type="dxa"/>
            <w:gridSpan w:val="2"/>
            <w:vAlign w:val="center"/>
          </w:tcPr>
          <w:p w:rsidR="004334AE" w:rsidRDefault="004334AE" w:rsidP="00DC0EE9">
            <w:pPr>
              <w:spacing w:line="300" w:lineRule="exact"/>
              <w:jc w:val="center"/>
              <w:rPr>
                <w:rFonts w:eastAsia="仿宋"/>
                <w:sz w:val="24"/>
              </w:rPr>
            </w:pPr>
            <w:r>
              <w:rPr>
                <w:rFonts w:eastAsia="仿宋" w:hint="eastAsia"/>
                <w:sz w:val="24"/>
              </w:rPr>
              <w:t>继续教育学院</w:t>
            </w:r>
          </w:p>
        </w:tc>
      </w:tr>
      <w:tr w:rsidR="004334AE" w:rsidRPr="00A94ACD" w:rsidTr="00DC0EE9">
        <w:trPr>
          <w:gridAfter w:val="1"/>
          <w:wAfter w:w="20" w:type="dxa"/>
          <w:cantSplit/>
          <w:trHeight w:val="1478"/>
          <w:jc w:val="center"/>
        </w:trPr>
        <w:tc>
          <w:tcPr>
            <w:tcW w:w="1370" w:type="dxa"/>
            <w:gridSpan w:val="2"/>
            <w:vMerge/>
            <w:vAlign w:val="center"/>
          </w:tcPr>
          <w:p w:rsidR="004334AE" w:rsidRPr="00A94ACD" w:rsidRDefault="004334AE" w:rsidP="00DC0EE9">
            <w:pPr>
              <w:spacing w:beforeLines="50" w:before="289" w:afterLines="50" w:after="289" w:line="340" w:lineRule="exact"/>
              <w:jc w:val="center"/>
              <w:rPr>
                <w:rFonts w:eastAsia="仿宋"/>
                <w:sz w:val="24"/>
              </w:rPr>
            </w:pPr>
          </w:p>
        </w:tc>
        <w:tc>
          <w:tcPr>
            <w:tcW w:w="1414" w:type="dxa"/>
            <w:vMerge/>
            <w:shd w:val="clear" w:color="auto" w:fill="auto"/>
            <w:vAlign w:val="center"/>
          </w:tcPr>
          <w:p w:rsidR="004334AE" w:rsidRPr="00A94ACD" w:rsidRDefault="004334AE" w:rsidP="00DC0EE9">
            <w:pPr>
              <w:spacing w:beforeLines="50" w:before="289" w:afterLines="50" w:after="289" w:line="340" w:lineRule="exact"/>
              <w:rPr>
                <w:rFonts w:eastAsia="仿宋"/>
                <w:sz w:val="24"/>
              </w:rPr>
            </w:pPr>
          </w:p>
        </w:tc>
        <w:tc>
          <w:tcPr>
            <w:tcW w:w="5775" w:type="dxa"/>
            <w:gridSpan w:val="2"/>
            <w:vAlign w:val="center"/>
          </w:tcPr>
          <w:p w:rsidR="004334AE" w:rsidRPr="00A94ACD" w:rsidRDefault="004334AE" w:rsidP="00DC0EE9">
            <w:pPr>
              <w:spacing w:beforeLines="50" w:before="289" w:afterLines="50" w:after="289" w:line="340" w:lineRule="exact"/>
              <w:rPr>
                <w:rFonts w:eastAsia="仿宋"/>
                <w:sz w:val="24"/>
              </w:rPr>
            </w:pPr>
            <w:r w:rsidRPr="001535AC">
              <w:rPr>
                <w:rFonts w:eastAsia="仿宋" w:hint="eastAsia"/>
                <w:sz w:val="24"/>
              </w:rPr>
              <w:t>注重招生宣传工作，要积极应对高考改革，不断创新工作方法，提高招生宣传针对性和有效性，优化生源布局和结构，大力提升本科生、研究生生源质量。妥善完成综合评价录取选拔和其他特殊类型招生录取工作，推进考试招生制度改革。</w:t>
            </w:r>
          </w:p>
        </w:tc>
        <w:tc>
          <w:tcPr>
            <w:tcW w:w="1554" w:type="dxa"/>
            <w:gridSpan w:val="2"/>
            <w:vAlign w:val="center"/>
          </w:tcPr>
          <w:p w:rsidR="004334AE" w:rsidRDefault="004334AE" w:rsidP="00DC0EE9">
            <w:pPr>
              <w:spacing w:line="300" w:lineRule="exact"/>
              <w:jc w:val="center"/>
              <w:rPr>
                <w:rFonts w:eastAsia="仿宋"/>
                <w:sz w:val="24"/>
              </w:rPr>
            </w:pPr>
            <w:r>
              <w:rPr>
                <w:rFonts w:eastAsia="仿宋" w:hint="eastAsia"/>
                <w:sz w:val="24"/>
              </w:rPr>
              <w:t>招生就业处</w:t>
            </w:r>
          </w:p>
          <w:p w:rsidR="004334AE" w:rsidRPr="00A94ACD" w:rsidRDefault="004334AE" w:rsidP="00DC0EE9">
            <w:pPr>
              <w:spacing w:line="300" w:lineRule="exact"/>
              <w:jc w:val="center"/>
              <w:rPr>
                <w:rFonts w:eastAsia="仿宋"/>
                <w:sz w:val="24"/>
              </w:rPr>
            </w:pPr>
            <w:r>
              <w:rPr>
                <w:rFonts w:eastAsia="仿宋" w:hint="eastAsia"/>
                <w:sz w:val="24"/>
              </w:rPr>
              <w:t>研究生院</w:t>
            </w:r>
          </w:p>
        </w:tc>
      </w:tr>
      <w:tr w:rsidR="004334AE" w:rsidRPr="00A94ACD" w:rsidTr="00DC0EE9">
        <w:trPr>
          <w:gridAfter w:val="1"/>
          <w:wAfter w:w="20" w:type="dxa"/>
          <w:cantSplit/>
          <w:trHeight w:val="879"/>
          <w:jc w:val="center"/>
        </w:trPr>
        <w:tc>
          <w:tcPr>
            <w:tcW w:w="1370" w:type="dxa"/>
            <w:gridSpan w:val="2"/>
            <w:vMerge/>
            <w:vAlign w:val="center"/>
          </w:tcPr>
          <w:p w:rsidR="004334AE" w:rsidRPr="00A94ACD" w:rsidRDefault="004334AE" w:rsidP="00DC0EE9">
            <w:pPr>
              <w:spacing w:beforeLines="50" w:before="289" w:afterLines="50" w:after="289" w:line="340" w:lineRule="exact"/>
              <w:jc w:val="center"/>
              <w:rPr>
                <w:rFonts w:eastAsia="仿宋"/>
                <w:sz w:val="24"/>
              </w:rPr>
            </w:pPr>
          </w:p>
        </w:tc>
        <w:tc>
          <w:tcPr>
            <w:tcW w:w="1414" w:type="dxa"/>
            <w:vMerge/>
            <w:shd w:val="clear" w:color="auto" w:fill="auto"/>
            <w:vAlign w:val="center"/>
          </w:tcPr>
          <w:p w:rsidR="004334AE" w:rsidRPr="00A94ACD" w:rsidRDefault="004334AE" w:rsidP="00DC0EE9">
            <w:pPr>
              <w:spacing w:beforeLines="50" w:before="289" w:afterLines="50" w:after="289" w:line="340" w:lineRule="exact"/>
              <w:rPr>
                <w:rFonts w:eastAsia="仿宋"/>
                <w:sz w:val="24"/>
              </w:rPr>
            </w:pPr>
          </w:p>
        </w:tc>
        <w:tc>
          <w:tcPr>
            <w:tcW w:w="5775" w:type="dxa"/>
            <w:gridSpan w:val="2"/>
            <w:vAlign w:val="center"/>
          </w:tcPr>
          <w:p w:rsidR="004334AE" w:rsidRPr="001535AC" w:rsidRDefault="004334AE" w:rsidP="00DC0EE9">
            <w:pPr>
              <w:spacing w:beforeLines="50" w:before="289" w:afterLines="50" w:after="289" w:line="340" w:lineRule="exact"/>
              <w:rPr>
                <w:rFonts w:eastAsia="仿宋"/>
                <w:sz w:val="24"/>
              </w:rPr>
            </w:pPr>
            <w:r w:rsidRPr="001535AC">
              <w:rPr>
                <w:rFonts w:eastAsia="仿宋" w:hint="eastAsia"/>
                <w:sz w:val="24"/>
              </w:rPr>
              <w:t>全年实现：学生竞赛获国家（国际）级奖励</w:t>
            </w:r>
            <w:r w:rsidRPr="001535AC">
              <w:rPr>
                <w:rFonts w:eastAsia="仿宋" w:hint="eastAsia"/>
                <w:sz w:val="24"/>
              </w:rPr>
              <w:t>300</w:t>
            </w:r>
            <w:r w:rsidRPr="001535AC">
              <w:rPr>
                <w:rFonts w:eastAsia="仿宋" w:hint="eastAsia"/>
                <w:sz w:val="24"/>
              </w:rPr>
              <w:t>项；</w:t>
            </w:r>
            <w:r w:rsidRPr="001535AC">
              <w:rPr>
                <w:rFonts w:eastAsia="仿宋" w:hint="eastAsia"/>
                <w:sz w:val="24"/>
              </w:rPr>
              <w:t>2018</w:t>
            </w:r>
            <w:r w:rsidRPr="001535AC">
              <w:rPr>
                <w:rFonts w:eastAsia="仿宋" w:hint="eastAsia"/>
                <w:sz w:val="24"/>
              </w:rPr>
              <w:t>届学生英语四、六级累计通过率分别达到</w:t>
            </w:r>
            <w:r w:rsidRPr="001535AC">
              <w:rPr>
                <w:rFonts w:eastAsia="仿宋" w:hint="eastAsia"/>
                <w:sz w:val="24"/>
              </w:rPr>
              <w:t>92%</w:t>
            </w:r>
            <w:r w:rsidRPr="001535AC">
              <w:rPr>
                <w:rFonts w:eastAsia="仿宋" w:hint="eastAsia"/>
                <w:sz w:val="24"/>
              </w:rPr>
              <w:t>、</w:t>
            </w:r>
            <w:r w:rsidRPr="001535AC">
              <w:rPr>
                <w:rFonts w:eastAsia="仿宋" w:hint="eastAsia"/>
                <w:sz w:val="24"/>
              </w:rPr>
              <w:t>52%</w:t>
            </w:r>
            <w:r w:rsidRPr="001535AC">
              <w:rPr>
                <w:rFonts w:eastAsia="仿宋" w:hint="eastAsia"/>
                <w:sz w:val="24"/>
              </w:rPr>
              <w:t>。</w:t>
            </w:r>
          </w:p>
        </w:tc>
        <w:tc>
          <w:tcPr>
            <w:tcW w:w="1554" w:type="dxa"/>
            <w:gridSpan w:val="2"/>
            <w:vAlign w:val="center"/>
          </w:tcPr>
          <w:p w:rsidR="004334AE" w:rsidRDefault="004334AE" w:rsidP="00DC0EE9">
            <w:pPr>
              <w:spacing w:line="300" w:lineRule="exact"/>
              <w:jc w:val="center"/>
              <w:rPr>
                <w:rFonts w:eastAsia="仿宋"/>
                <w:sz w:val="24"/>
              </w:rPr>
            </w:pPr>
            <w:r>
              <w:rPr>
                <w:rFonts w:eastAsia="仿宋" w:hint="eastAsia"/>
                <w:sz w:val="24"/>
              </w:rPr>
              <w:t>教务处</w:t>
            </w:r>
          </w:p>
          <w:p w:rsidR="004334AE" w:rsidRDefault="004334AE" w:rsidP="00DC0EE9">
            <w:pPr>
              <w:spacing w:line="300" w:lineRule="exact"/>
              <w:jc w:val="center"/>
              <w:rPr>
                <w:rFonts w:eastAsia="仿宋"/>
                <w:sz w:val="24"/>
              </w:rPr>
            </w:pPr>
            <w:r>
              <w:rPr>
                <w:rFonts w:eastAsia="仿宋" w:hint="eastAsia"/>
                <w:sz w:val="24"/>
              </w:rPr>
              <w:t>团委</w:t>
            </w:r>
          </w:p>
          <w:p w:rsidR="004334AE" w:rsidRDefault="004334AE" w:rsidP="00DC0EE9">
            <w:pPr>
              <w:spacing w:line="300" w:lineRule="exact"/>
              <w:jc w:val="center"/>
              <w:rPr>
                <w:rFonts w:eastAsia="仿宋"/>
                <w:sz w:val="24"/>
              </w:rPr>
            </w:pPr>
            <w:r>
              <w:rPr>
                <w:rFonts w:eastAsia="仿宋" w:hint="eastAsia"/>
                <w:sz w:val="24"/>
              </w:rPr>
              <w:t>研究生院</w:t>
            </w:r>
          </w:p>
        </w:tc>
      </w:tr>
      <w:tr w:rsidR="004334AE" w:rsidRPr="00A94ACD" w:rsidTr="00DC0EE9">
        <w:trPr>
          <w:gridAfter w:val="1"/>
          <w:wAfter w:w="20" w:type="dxa"/>
          <w:cantSplit/>
          <w:trHeight w:val="792"/>
          <w:jc w:val="center"/>
        </w:trPr>
        <w:tc>
          <w:tcPr>
            <w:tcW w:w="1370" w:type="dxa"/>
            <w:gridSpan w:val="2"/>
            <w:vMerge/>
            <w:vAlign w:val="center"/>
          </w:tcPr>
          <w:p w:rsidR="004334AE" w:rsidRPr="00A94ACD" w:rsidRDefault="004334AE" w:rsidP="00DC0EE9">
            <w:pPr>
              <w:spacing w:beforeLines="50" w:before="289" w:afterLines="50" w:after="289" w:line="340" w:lineRule="exact"/>
              <w:jc w:val="center"/>
              <w:rPr>
                <w:rFonts w:eastAsia="仿宋"/>
                <w:sz w:val="24"/>
              </w:rPr>
            </w:pPr>
          </w:p>
        </w:tc>
        <w:tc>
          <w:tcPr>
            <w:tcW w:w="1414" w:type="dxa"/>
            <w:vMerge/>
            <w:shd w:val="clear" w:color="auto" w:fill="auto"/>
            <w:vAlign w:val="center"/>
          </w:tcPr>
          <w:p w:rsidR="004334AE" w:rsidRPr="00A94ACD" w:rsidRDefault="004334AE" w:rsidP="00DC0EE9">
            <w:pPr>
              <w:spacing w:beforeLines="50" w:before="289" w:afterLines="50" w:after="289" w:line="340" w:lineRule="exact"/>
              <w:rPr>
                <w:rFonts w:eastAsia="仿宋"/>
                <w:sz w:val="24"/>
              </w:rPr>
            </w:pPr>
          </w:p>
        </w:tc>
        <w:tc>
          <w:tcPr>
            <w:tcW w:w="5775" w:type="dxa"/>
            <w:gridSpan w:val="2"/>
            <w:vAlign w:val="center"/>
          </w:tcPr>
          <w:p w:rsidR="004334AE" w:rsidRPr="00A94ACD" w:rsidRDefault="004334AE" w:rsidP="00DC0EE9">
            <w:pPr>
              <w:spacing w:beforeLines="50" w:before="289" w:afterLines="50" w:after="289" w:line="340" w:lineRule="exact"/>
              <w:rPr>
                <w:rFonts w:eastAsia="仿宋"/>
                <w:sz w:val="24"/>
              </w:rPr>
            </w:pPr>
            <w:r w:rsidRPr="00EE3F5A">
              <w:rPr>
                <w:rFonts w:eastAsia="仿宋" w:hint="eastAsia"/>
                <w:sz w:val="24"/>
              </w:rPr>
              <w:t>建立以生为本的质量保障责任框架；</w:t>
            </w:r>
          </w:p>
        </w:tc>
        <w:tc>
          <w:tcPr>
            <w:tcW w:w="1554" w:type="dxa"/>
            <w:gridSpan w:val="2"/>
            <w:vAlign w:val="center"/>
          </w:tcPr>
          <w:p w:rsidR="004334AE" w:rsidRPr="00A94ACD" w:rsidRDefault="004334AE" w:rsidP="00DC0EE9">
            <w:pPr>
              <w:spacing w:line="300" w:lineRule="exact"/>
              <w:jc w:val="center"/>
              <w:rPr>
                <w:rFonts w:eastAsia="仿宋"/>
                <w:sz w:val="24"/>
              </w:rPr>
            </w:pPr>
            <w:r w:rsidRPr="00A94ACD">
              <w:rPr>
                <w:rFonts w:eastAsia="仿宋" w:hint="eastAsia"/>
                <w:sz w:val="24"/>
              </w:rPr>
              <w:t>教学质量监控与评估中心</w:t>
            </w:r>
          </w:p>
        </w:tc>
      </w:tr>
      <w:tr w:rsidR="004334AE" w:rsidRPr="00A94ACD" w:rsidTr="00DC0EE9">
        <w:trPr>
          <w:gridAfter w:val="1"/>
          <w:wAfter w:w="20" w:type="dxa"/>
          <w:cantSplit/>
          <w:trHeight w:val="6018"/>
          <w:jc w:val="center"/>
        </w:trPr>
        <w:tc>
          <w:tcPr>
            <w:tcW w:w="1370" w:type="dxa"/>
            <w:gridSpan w:val="2"/>
            <w:vMerge/>
            <w:vAlign w:val="center"/>
          </w:tcPr>
          <w:p w:rsidR="004334AE" w:rsidRPr="00A94ACD" w:rsidRDefault="004334AE" w:rsidP="00DC0EE9">
            <w:pPr>
              <w:spacing w:beforeLines="50" w:before="289" w:afterLines="50" w:after="289" w:line="340" w:lineRule="exact"/>
              <w:jc w:val="center"/>
              <w:rPr>
                <w:rFonts w:eastAsia="仿宋"/>
                <w:sz w:val="24"/>
              </w:rPr>
            </w:pPr>
          </w:p>
        </w:tc>
        <w:tc>
          <w:tcPr>
            <w:tcW w:w="1414" w:type="dxa"/>
            <w:vMerge w:val="restart"/>
            <w:shd w:val="clear" w:color="auto" w:fill="auto"/>
            <w:vAlign w:val="center"/>
          </w:tcPr>
          <w:p w:rsidR="004334AE" w:rsidRPr="00A94ACD" w:rsidRDefault="004334AE" w:rsidP="00DC0EE9">
            <w:pPr>
              <w:spacing w:beforeLines="50" w:before="289" w:afterLines="50" w:after="289" w:line="340" w:lineRule="exact"/>
              <w:rPr>
                <w:rFonts w:eastAsia="仿宋"/>
                <w:sz w:val="24"/>
              </w:rPr>
            </w:pPr>
            <w:r w:rsidRPr="00F43A26">
              <w:rPr>
                <w:rFonts w:eastAsia="仿宋" w:hint="eastAsia"/>
                <w:sz w:val="24"/>
              </w:rPr>
              <w:t>14.</w:t>
            </w:r>
            <w:r w:rsidRPr="00F43A26">
              <w:rPr>
                <w:rFonts w:eastAsia="仿宋" w:hint="eastAsia"/>
                <w:sz w:val="24"/>
              </w:rPr>
              <w:t>显著增强科技创新能力</w:t>
            </w:r>
          </w:p>
        </w:tc>
        <w:tc>
          <w:tcPr>
            <w:tcW w:w="5775" w:type="dxa"/>
            <w:gridSpan w:val="2"/>
            <w:vAlign w:val="center"/>
          </w:tcPr>
          <w:p w:rsidR="004334AE" w:rsidRPr="00A94ACD" w:rsidRDefault="004334AE" w:rsidP="00DC0EE9">
            <w:pPr>
              <w:spacing w:beforeLines="50" w:before="289" w:afterLines="50" w:after="289" w:line="340" w:lineRule="exact"/>
              <w:rPr>
                <w:rFonts w:eastAsia="仿宋"/>
                <w:sz w:val="24"/>
              </w:rPr>
            </w:pPr>
            <w:r w:rsidRPr="00F43A26">
              <w:rPr>
                <w:rFonts w:eastAsia="仿宋" w:hint="eastAsia"/>
                <w:sz w:val="24"/>
              </w:rPr>
              <w:t>加快国、省两级工程研究中心、重点实验室、协同创新中心建设，持续推进省部级及以上重点平台（基地）内涵建设；完成省部级及以上科研平台、校级科研机构的梳理工作；提升各级协同创新中心建设成效；挂牌成立人工智能与大数据研究院、卫星通信研究所和量子技术研究所；实施“协同创新团队培育计划”，提升承担国家重大项目和产出重大标志性成果的能力；持续实施特色化校地合作战略，推动校地研究院内涵式可持续发展，提升各类校地合作平台建设成效；继续加强各类科技产业平台、创业实习基地内涵建设和效用提升，注重发挥对学校总体科技创新、实践育人的促进带动作用；加强决策咨询研究基地建设，打造具有地方和高校特色的新型智库；实施学术精品出版计划；关注科研经费新增长点，确保科研总经费的持续增长。</w:t>
            </w:r>
          </w:p>
        </w:tc>
        <w:tc>
          <w:tcPr>
            <w:tcW w:w="1554" w:type="dxa"/>
            <w:gridSpan w:val="2"/>
            <w:vAlign w:val="center"/>
          </w:tcPr>
          <w:p w:rsidR="004334AE" w:rsidRPr="00A94ACD" w:rsidRDefault="004334AE" w:rsidP="00DC0EE9">
            <w:pPr>
              <w:spacing w:line="300" w:lineRule="exact"/>
              <w:jc w:val="center"/>
              <w:rPr>
                <w:rFonts w:eastAsia="仿宋"/>
                <w:sz w:val="24"/>
              </w:rPr>
            </w:pPr>
            <w:r>
              <w:rPr>
                <w:rFonts w:eastAsia="仿宋" w:hint="eastAsia"/>
                <w:sz w:val="24"/>
              </w:rPr>
              <w:t>科研院</w:t>
            </w:r>
          </w:p>
        </w:tc>
      </w:tr>
      <w:tr w:rsidR="004334AE" w:rsidRPr="00A94ACD" w:rsidTr="00DC0EE9">
        <w:trPr>
          <w:gridAfter w:val="1"/>
          <w:wAfter w:w="20" w:type="dxa"/>
          <w:cantSplit/>
          <w:trHeight w:val="630"/>
          <w:jc w:val="center"/>
        </w:trPr>
        <w:tc>
          <w:tcPr>
            <w:tcW w:w="1370" w:type="dxa"/>
            <w:gridSpan w:val="2"/>
            <w:vMerge/>
            <w:vAlign w:val="center"/>
          </w:tcPr>
          <w:p w:rsidR="004334AE" w:rsidRPr="00A94ACD" w:rsidRDefault="004334AE" w:rsidP="00DC0EE9">
            <w:pPr>
              <w:spacing w:beforeLines="50" w:before="289" w:afterLines="50" w:after="289" w:line="340" w:lineRule="exact"/>
              <w:jc w:val="center"/>
              <w:rPr>
                <w:rFonts w:eastAsia="仿宋"/>
                <w:sz w:val="24"/>
              </w:rPr>
            </w:pPr>
          </w:p>
        </w:tc>
        <w:tc>
          <w:tcPr>
            <w:tcW w:w="1414" w:type="dxa"/>
            <w:vMerge/>
            <w:shd w:val="clear" w:color="auto" w:fill="auto"/>
            <w:vAlign w:val="center"/>
          </w:tcPr>
          <w:p w:rsidR="004334AE" w:rsidRPr="00A94ACD" w:rsidRDefault="004334AE" w:rsidP="00DC0EE9">
            <w:pPr>
              <w:spacing w:beforeLines="50" w:before="289" w:afterLines="50" w:after="289" w:line="340" w:lineRule="exact"/>
              <w:rPr>
                <w:rFonts w:eastAsia="仿宋"/>
                <w:sz w:val="24"/>
              </w:rPr>
            </w:pPr>
          </w:p>
        </w:tc>
        <w:tc>
          <w:tcPr>
            <w:tcW w:w="5775" w:type="dxa"/>
            <w:gridSpan w:val="2"/>
            <w:vAlign w:val="center"/>
          </w:tcPr>
          <w:p w:rsidR="004334AE" w:rsidRPr="00A94ACD" w:rsidRDefault="004334AE" w:rsidP="00DC0EE9">
            <w:pPr>
              <w:spacing w:beforeLines="50" w:before="289" w:afterLines="50" w:after="289" w:line="340" w:lineRule="exact"/>
              <w:rPr>
                <w:rFonts w:eastAsia="仿宋"/>
                <w:sz w:val="24"/>
              </w:rPr>
            </w:pPr>
            <w:r w:rsidRPr="00F43A26">
              <w:rPr>
                <w:rFonts w:eastAsia="仿宋" w:hint="eastAsia"/>
                <w:sz w:val="24"/>
              </w:rPr>
              <w:t>注重学术期刊质量建设，提高学术成果展示水平。</w:t>
            </w:r>
          </w:p>
        </w:tc>
        <w:tc>
          <w:tcPr>
            <w:tcW w:w="1554" w:type="dxa"/>
            <w:gridSpan w:val="2"/>
            <w:vAlign w:val="center"/>
          </w:tcPr>
          <w:p w:rsidR="004334AE" w:rsidRPr="00A94ACD" w:rsidRDefault="004334AE" w:rsidP="00DC0EE9">
            <w:pPr>
              <w:spacing w:before="120" w:after="120" w:line="300" w:lineRule="exact"/>
              <w:jc w:val="center"/>
              <w:rPr>
                <w:rFonts w:eastAsia="仿宋"/>
                <w:sz w:val="24"/>
              </w:rPr>
            </w:pPr>
            <w:r w:rsidRPr="00A94ACD">
              <w:rPr>
                <w:rFonts w:eastAsia="仿宋" w:hint="eastAsia"/>
                <w:sz w:val="24"/>
              </w:rPr>
              <w:t>期刊社</w:t>
            </w:r>
          </w:p>
        </w:tc>
      </w:tr>
      <w:tr w:rsidR="004334AE" w:rsidRPr="00A94ACD" w:rsidTr="00DC0EE9">
        <w:trPr>
          <w:gridAfter w:val="1"/>
          <w:wAfter w:w="20" w:type="dxa"/>
          <w:cantSplit/>
          <w:trHeight w:val="825"/>
          <w:jc w:val="center"/>
        </w:trPr>
        <w:tc>
          <w:tcPr>
            <w:tcW w:w="1370" w:type="dxa"/>
            <w:gridSpan w:val="2"/>
            <w:vMerge/>
            <w:vAlign w:val="center"/>
          </w:tcPr>
          <w:p w:rsidR="004334AE" w:rsidRPr="00A94ACD" w:rsidRDefault="004334AE" w:rsidP="00DC0EE9">
            <w:pPr>
              <w:spacing w:beforeLines="50" w:before="289" w:afterLines="50" w:after="289" w:line="340" w:lineRule="exact"/>
              <w:jc w:val="center"/>
              <w:rPr>
                <w:rFonts w:eastAsia="仿宋"/>
                <w:sz w:val="24"/>
              </w:rPr>
            </w:pPr>
          </w:p>
        </w:tc>
        <w:tc>
          <w:tcPr>
            <w:tcW w:w="1414" w:type="dxa"/>
            <w:vMerge w:val="restart"/>
            <w:shd w:val="clear" w:color="auto" w:fill="auto"/>
            <w:vAlign w:val="center"/>
          </w:tcPr>
          <w:p w:rsidR="004334AE" w:rsidRPr="00A94ACD" w:rsidRDefault="004334AE" w:rsidP="00DC0EE9">
            <w:pPr>
              <w:spacing w:beforeLines="50" w:before="289" w:afterLines="50" w:after="289" w:line="340" w:lineRule="exact"/>
              <w:rPr>
                <w:rFonts w:eastAsia="仿宋"/>
                <w:sz w:val="24"/>
              </w:rPr>
            </w:pPr>
            <w:r w:rsidRPr="000B3412">
              <w:rPr>
                <w:rFonts w:eastAsia="仿宋" w:hint="eastAsia"/>
                <w:sz w:val="24"/>
              </w:rPr>
              <w:t>15.</w:t>
            </w:r>
            <w:r w:rsidRPr="000B3412">
              <w:rPr>
                <w:rFonts w:eastAsia="仿宋" w:hint="eastAsia"/>
                <w:sz w:val="24"/>
              </w:rPr>
              <w:t>有力提升国际化办学水平。</w:t>
            </w:r>
          </w:p>
        </w:tc>
        <w:tc>
          <w:tcPr>
            <w:tcW w:w="5775" w:type="dxa"/>
            <w:gridSpan w:val="2"/>
            <w:vAlign w:val="center"/>
          </w:tcPr>
          <w:p w:rsidR="004334AE" w:rsidRPr="0068590E" w:rsidRDefault="004334AE" w:rsidP="00DC0EE9">
            <w:pPr>
              <w:spacing w:beforeLines="50" w:before="289" w:afterLines="50" w:after="289" w:line="340" w:lineRule="exact"/>
              <w:rPr>
                <w:rFonts w:eastAsia="仿宋"/>
                <w:sz w:val="24"/>
              </w:rPr>
            </w:pPr>
            <w:r w:rsidRPr="000B3412">
              <w:rPr>
                <w:rFonts w:eastAsia="仿宋" w:hint="eastAsia"/>
                <w:sz w:val="24"/>
              </w:rPr>
              <w:t>巩固扩展我校中外合作办学建设，努力实现国际化办学新突破；</w:t>
            </w:r>
          </w:p>
        </w:tc>
        <w:tc>
          <w:tcPr>
            <w:tcW w:w="1554" w:type="dxa"/>
            <w:gridSpan w:val="2"/>
            <w:vAlign w:val="center"/>
          </w:tcPr>
          <w:p w:rsidR="004334AE" w:rsidRDefault="004334AE" w:rsidP="00DC0EE9">
            <w:pPr>
              <w:spacing w:before="120" w:after="120" w:line="300" w:lineRule="exact"/>
              <w:jc w:val="center"/>
              <w:rPr>
                <w:rFonts w:eastAsia="仿宋"/>
                <w:sz w:val="24"/>
              </w:rPr>
            </w:pPr>
            <w:r>
              <w:rPr>
                <w:rFonts w:eastAsia="仿宋" w:hint="eastAsia"/>
                <w:sz w:val="24"/>
              </w:rPr>
              <w:t>国际合作交流处</w:t>
            </w:r>
          </w:p>
          <w:p w:rsidR="004334AE" w:rsidRPr="00A94ACD" w:rsidRDefault="004334AE" w:rsidP="00DC0EE9">
            <w:pPr>
              <w:spacing w:before="120" w:after="120" w:line="300" w:lineRule="exact"/>
              <w:jc w:val="center"/>
              <w:rPr>
                <w:rFonts w:eastAsia="仿宋"/>
                <w:sz w:val="24"/>
              </w:rPr>
            </w:pPr>
            <w:r w:rsidRPr="000B3412">
              <w:rPr>
                <w:rFonts w:eastAsia="仿宋" w:hint="eastAsia"/>
                <w:sz w:val="24"/>
              </w:rPr>
              <w:t>海外教育学院</w:t>
            </w:r>
          </w:p>
        </w:tc>
      </w:tr>
      <w:tr w:rsidR="004334AE" w:rsidRPr="00A94ACD" w:rsidTr="00DC0EE9">
        <w:trPr>
          <w:gridAfter w:val="1"/>
          <w:wAfter w:w="20" w:type="dxa"/>
          <w:cantSplit/>
          <w:trHeight w:val="394"/>
          <w:jc w:val="center"/>
        </w:trPr>
        <w:tc>
          <w:tcPr>
            <w:tcW w:w="1370" w:type="dxa"/>
            <w:gridSpan w:val="2"/>
            <w:vMerge/>
            <w:vAlign w:val="center"/>
          </w:tcPr>
          <w:p w:rsidR="004334AE" w:rsidRPr="00A94ACD" w:rsidRDefault="004334AE" w:rsidP="00DC0EE9">
            <w:pPr>
              <w:spacing w:beforeLines="50" w:before="289" w:afterLines="50" w:after="289" w:line="340" w:lineRule="exact"/>
              <w:jc w:val="center"/>
              <w:rPr>
                <w:rFonts w:eastAsia="仿宋"/>
                <w:sz w:val="24"/>
              </w:rPr>
            </w:pPr>
          </w:p>
        </w:tc>
        <w:tc>
          <w:tcPr>
            <w:tcW w:w="1414" w:type="dxa"/>
            <w:vMerge/>
            <w:shd w:val="clear" w:color="auto" w:fill="auto"/>
            <w:vAlign w:val="center"/>
          </w:tcPr>
          <w:p w:rsidR="004334AE" w:rsidRDefault="004334AE" w:rsidP="00DC0EE9">
            <w:pPr>
              <w:spacing w:beforeLines="50" w:before="289" w:afterLines="50" w:after="289" w:line="340" w:lineRule="exact"/>
              <w:rPr>
                <w:rFonts w:eastAsia="仿宋"/>
                <w:sz w:val="24"/>
              </w:rPr>
            </w:pPr>
          </w:p>
        </w:tc>
        <w:tc>
          <w:tcPr>
            <w:tcW w:w="5775" w:type="dxa"/>
            <w:gridSpan w:val="2"/>
            <w:vAlign w:val="center"/>
          </w:tcPr>
          <w:p w:rsidR="004334AE" w:rsidRPr="0068590E" w:rsidRDefault="004334AE" w:rsidP="00DC0EE9">
            <w:pPr>
              <w:spacing w:beforeLines="50" w:before="289" w:afterLines="50" w:after="289" w:line="340" w:lineRule="exact"/>
              <w:rPr>
                <w:rFonts w:eastAsia="仿宋"/>
                <w:sz w:val="24"/>
              </w:rPr>
            </w:pPr>
            <w:r w:rsidRPr="00605094">
              <w:rPr>
                <w:rFonts w:eastAsia="仿宋" w:hint="eastAsia"/>
                <w:sz w:val="24"/>
              </w:rPr>
              <w:t>积极鼓励教师国（境）外学术研修、访学交流</w:t>
            </w:r>
            <w:r w:rsidRPr="000B3412">
              <w:rPr>
                <w:rFonts w:eastAsia="仿宋" w:hint="eastAsia"/>
                <w:sz w:val="24"/>
              </w:rPr>
              <w:t>，扩大外籍教师规模；</w:t>
            </w:r>
          </w:p>
        </w:tc>
        <w:tc>
          <w:tcPr>
            <w:tcW w:w="1554" w:type="dxa"/>
            <w:gridSpan w:val="2"/>
            <w:vAlign w:val="center"/>
          </w:tcPr>
          <w:p w:rsidR="004334AE" w:rsidRDefault="004334AE" w:rsidP="00DC0EE9">
            <w:pPr>
              <w:spacing w:before="120" w:after="120" w:line="300" w:lineRule="exact"/>
              <w:jc w:val="center"/>
              <w:rPr>
                <w:rFonts w:eastAsia="仿宋"/>
                <w:sz w:val="24"/>
              </w:rPr>
            </w:pPr>
            <w:r>
              <w:rPr>
                <w:rFonts w:eastAsia="仿宋" w:hint="eastAsia"/>
                <w:sz w:val="24"/>
              </w:rPr>
              <w:t>人事处</w:t>
            </w:r>
          </w:p>
          <w:p w:rsidR="004334AE" w:rsidRDefault="004334AE" w:rsidP="00DC0EE9">
            <w:pPr>
              <w:spacing w:before="120" w:after="120" w:line="300" w:lineRule="exact"/>
              <w:jc w:val="center"/>
              <w:rPr>
                <w:rFonts w:eastAsia="仿宋"/>
                <w:sz w:val="24"/>
              </w:rPr>
            </w:pPr>
            <w:r w:rsidRPr="00A94ACD">
              <w:rPr>
                <w:rFonts w:eastAsia="仿宋" w:hint="eastAsia"/>
                <w:sz w:val="24"/>
              </w:rPr>
              <w:t>国际合作交流处</w:t>
            </w:r>
          </w:p>
        </w:tc>
      </w:tr>
      <w:tr w:rsidR="004334AE" w:rsidRPr="00A94ACD" w:rsidTr="00DC0EE9">
        <w:trPr>
          <w:gridAfter w:val="1"/>
          <w:wAfter w:w="20" w:type="dxa"/>
          <w:cantSplit/>
          <w:trHeight w:val="1140"/>
          <w:jc w:val="center"/>
        </w:trPr>
        <w:tc>
          <w:tcPr>
            <w:tcW w:w="1370" w:type="dxa"/>
            <w:gridSpan w:val="2"/>
            <w:vMerge/>
            <w:vAlign w:val="center"/>
          </w:tcPr>
          <w:p w:rsidR="004334AE" w:rsidRPr="00A94ACD" w:rsidRDefault="004334AE" w:rsidP="00DC0EE9">
            <w:pPr>
              <w:spacing w:beforeLines="50" w:before="289" w:afterLines="50" w:after="289" w:line="340" w:lineRule="exact"/>
              <w:jc w:val="center"/>
              <w:rPr>
                <w:rFonts w:eastAsia="仿宋"/>
                <w:sz w:val="24"/>
              </w:rPr>
            </w:pPr>
          </w:p>
        </w:tc>
        <w:tc>
          <w:tcPr>
            <w:tcW w:w="1414" w:type="dxa"/>
            <w:vMerge/>
            <w:shd w:val="clear" w:color="auto" w:fill="auto"/>
            <w:vAlign w:val="center"/>
          </w:tcPr>
          <w:p w:rsidR="004334AE" w:rsidRDefault="004334AE" w:rsidP="00DC0EE9">
            <w:pPr>
              <w:spacing w:beforeLines="50" w:before="289" w:afterLines="50" w:after="289" w:line="340" w:lineRule="exact"/>
              <w:rPr>
                <w:rFonts w:eastAsia="仿宋"/>
                <w:sz w:val="24"/>
              </w:rPr>
            </w:pPr>
          </w:p>
        </w:tc>
        <w:tc>
          <w:tcPr>
            <w:tcW w:w="5775" w:type="dxa"/>
            <w:gridSpan w:val="2"/>
            <w:vAlign w:val="center"/>
          </w:tcPr>
          <w:p w:rsidR="004334AE" w:rsidRPr="00536206" w:rsidRDefault="004334AE" w:rsidP="00DC0EE9">
            <w:pPr>
              <w:spacing w:beforeLines="50" w:before="289" w:afterLines="50" w:after="289" w:line="340" w:lineRule="exact"/>
              <w:rPr>
                <w:rFonts w:eastAsia="仿宋"/>
                <w:sz w:val="24"/>
              </w:rPr>
            </w:pPr>
            <w:r w:rsidRPr="000B3412">
              <w:rPr>
                <w:rFonts w:eastAsia="仿宋" w:hint="eastAsia"/>
                <w:sz w:val="24"/>
              </w:rPr>
              <w:t>继续拓展与世界名校的长短期交流项目，争取在名校国别与项目涵盖领域方面获得突破，提高学生出国（境）学习的数量和比例；承办好各类高层次国际学术会议；积极邀请国（境）外知名专家学者来校讲学，广泛开展学术交流；构建研究生国际化培养平台，支持与国（境）外高水平大学合作开展“双学位”、“联合学位”项目，积极组织研究生参加“国家建设高水平大学公派研究生”项目，显著提高具有国际学术交流经历的研究生比例；适度扩大留学生教育规模，逐步提高培养质量与效益。</w:t>
            </w:r>
          </w:p>
        </w:tc>
        <w:tc>
          <w:tcPr>
            <w:tcW w:w="1554" w:type="dxa"/>
            <w:gridSpan w:val="2"/>
            <w:vAlign w:val="center"/>
          </w:tcPr>
          <w:p w:rsidR="004334AE" w:rsidRPr="00A94ACD" w:rsidRDefault="004334AE" w:rsidP="00DC0EE9">
            <w:pPr>
              <w:spacing w:before="120" w:after="120" w:line="300" w:lineRule="exact"/>
              <w:jc w:val="center"/>
              <w:rPr>
                <w:rFonts w:eastAsia="仿宋"/>
                <w:sz w:val="24"/>
              </w:rPr>
            </w:pPr>
            <w:r w:rsidRPr="000B3412">
              <w:rPr>
                <w:rFonts w:eastAsia="仿宋" w:hint="eastAsia"/>
                <w:sz w:val="24"/>
              </w:rPr>
              <w:t>国际合作交流处</w:t>
            </w:r>
          </w:p>
        </w:tc>
      </w:tr>
      <w:tr w:rsidR="004334AE" w:rsidRPr="00A94ACD" w:rsidTr="00DC0EE9">
        <w:trPr>
          <w:gridAfter w:val="1"/>
          <w:wAfter w:w="20" w:type="dxa"/>
          <w:cantSplit/>
          <w:trHeight w:val="1368"/>
          <w:jc w:val="center"/>
        </w:trPr>
        <w:tc>
          <w:tcPr>
            <w:tcW w:w="1370" w:type="dxa"/>
            <w:gridSpan w:val="2"/>
            <w:vMerge w:val="restart"/>
            <w:vAlign w:val="center"/>
          </w:tcPr>
          <w:p w:rsidR="004334AE" w:rsidRPr="00A94ACD" w:rsidRDefault="004334AE" w:rsidP="00DC0EE9">
            <w:pPr>
              <w:spacing w:line="440" w:lineRule="exact"/>
            </w:pPr>
          </w:p>
          <w:p w:rsidR="004334AE" w:rsidRPr="00A94ACD" w:rsidRDefault="004334AE" w:rsidP="00DC0EE9">
            <w:pPr>
              <w:spacing w:line="440" w:lineRule="exact"/>
              <w:jc w:val="center"/>
              <w:rPr>
                <w:rFonts w:eastAsia="仿宋"/>
                <w:b/>
                <w:sz w:val="24"/>
              </w:rPr>
            </w:pPr>
            <w:r w:rsidRPr="00A94ACD">
              <w:rPr>
                <w:rFonts w:eastAsia="仿宋" w:hint="eastAsia"/>
                <w:b/>
                <w:sz w:val="24"/>
              </w:rPr>
              <w:t>（三）</w:t>
            </w:r>
            <w:r w:rsidRPr="001334DC">
              <w:rPr>
                <w:rFonts w:eastAsia="仿宋" w:hint="eastAsia"/>
                <w:b/>
                <w:sz w:val="24"/>
              </w:rPr>
              <w:t>完善保障支撑体系，进一步提高管理服务水平</w:t>
            </w:r>
          </w:p>
        </w:tc>
        <w:tc>
          <w:tcPr>
            <w:tcW w:w="1414" w:type="dxa"/>
            <w:vMerge w:val="restart"/>
            <w:vAlign w:val="center"/>
          </w:tcPr>
          <w:p w:rsidR="004334AE" w:rsidRPr="00A94ACD" w:rsidRDefault="004334AE" w:rsidP="00DC0EE9">
            <w:pPr>
              <w:spacing w:beforeLines="50" w:before="289" w:afterLines="50" w:after="289" w:line="340" w:lineRule="exact"/>
              <w:rPr>
                <w:rFonts w:eastAsia="仿宋"/>
                <w:sz w:val="24"/>
              </w:rPr>
            </w:pPr>
            <w:r w:rsidRPr="001334DC">
              <w:rPr>
                <w:rFonts w:eastAsia="仿宋" w:hint="eastAsia"/>
                <w:sz w:val="24"/>
              </w:rPr>
              <w:t>16.</w:t>
            </w:r>
            <w:r w:rsidRPr="001334DC">
              <w:rPr>
                <w:rFonts w:eastAsia="仿宋" w:hint="eastAsia"/>
                <w:sz w:val="24"/>
              </w:rPr>
              <w:t>着力优化办学条件</w:t>
            </w:r>
          </w:p>
        </w:tc>
        <w:tc>
          <w:tcPr>
            <w:tcW w:w="5775" w:type="dxa"/>
            <w:gridSpan w:val="2"/>
            <w:vAlign w:val="center"/>
          </w:tcPr>
          <w:p w:rsidR="004334AE" w:rsidRPr="00A94ACD" w:rsidRDefault="004334AE" w:rsidP="00DC0EE9">
            <w:pPr>
              <w:spacing w:beforeLines="50" w:before="289" w:afterLines="50" w:after="289" w:line="340" w:lineRule="exact"/>
              <w:rPr>
                <w:rFonts w:eastAsia="仿宋"/>
                <w:sz w:val="24"/>
              </w:rPr>
            </w:pPr>
            <w:r w:rsidRPr="001334DC">
              <w:rPr>
                <w:rFonts w:eastAsia="仿宋" w:hint="eastAsia"/>
                <w:sz w:val="24"/>
              </w:rPr>
              <w:t>完善本硕贯通公共实验教学平台体系，为提高研究生实践创新能力提供支撑；</w:t>
            </w:r>
          </w:p>
        </w:tc>
        <w:tc>
          <w:tcPr>
            <w:tcW w:w="1554" w:type="dxa"/>
            <w:gridSpan w:val="2"/>
            <w:vAlign w:val="center"/>
          </w:tcPr>
          <w:p w:rsidR="004334AE" w:rsidRPr="00A94ACD" w:rsidRDefault="004334AE" w:rsidP="00DC0EE9">
            <w:pPr>
              <w:spacing w:line="300" w:lineRule="exact"/>
              <w:jc w:val="center"/>
              <w:rPr>
                <w:rFonts w:eastAsia="仿宋"/>
                <w:sz w:val="24"/>
              </w:rPr>
            </w:pPr>
            <w:r>
              <w:rPr>
                <w:rFonts w:eastAsia="仿宋" w:hint="eastAsia"/>
                <w:sz w:val="24"/>
              </w:rPr>
              <w:t>资产管理</w:t>
            </w:r>
            <w:r w:rsidRPr="001334DC">
              <w:rPr>
                <w:rFonts w:eastAsia="仿宋" w:hint="eastAsia"/>
                <w:sz w:val="24"/>
              </w:rPr>
              <w:t>与</w:t>
            </w:r>
            <w:r>
              <w:rPr>
                <w:rFonts w:eastAsia="仿宋" w:hint="eastAsia"/>
                <w:sz w:val="24"/>
              </w:rPr>
              <w:t>实验室建设</w:t>
            </w:r>
            <w:r w:rsidRPr="001334DC">
              <w:rPr>
                <w:rFonts w:eastAsia="仿宋" w:hint="eastAsia"/>
                <w:sz w:val="24"/>
              </w:rPr>
              <w:t>处</w:t>
            </w:r>
          </w:p>
        </w:tc>
      </w:tr>
      <w:tr w:rsidR="004334AE" w:rsidRPr="00A94ACD" w:rsidTr="00DC0EE9">
        <w:trPr>
          <w:gridAfter w:val="1"/>
          <w:wAfter w:w="20" w:type="dxa"/>
          <w:cantSplit/>
          <w:trHeight w:val="998"/>
          <w:jc w:val="center"/>
        </w:trPr>
        <w:tc>
          <w:tcPr>
            <w:tcW w:w="1370" w:type="dxa"/>
            <w:gridSpan w:val="2"/>
            <w:vMerge/>
            <w:vAlign w:val="center"/>
          </w:tcPr>
          <w:p w:rsidR="004334AE" w:rsidRPr="00A94ACD" w:rsidRDefault="004334AE" w:rsidP="00DC0EE9">
            <w:pPr>
              <w:spacing w:line="440" w:lineRule="exact"/>
            </w:pPr>
          </w:p>
        </w:tc>
        <w:tc>
          <w:tcPr>
            <w:tcW w:w="1414" w:type="dxa"/>
            <w:vMerge/>
            <w:vAlign w:val="center"/>
          </w:tcPr>
          <w:p w:rsidR="004334AE" w:rsidRPr="00A94ACD" w:rsidRDefault="004334AE" w:rsidP="00DC0EE9">
            <w:pPr>
              <w:spacing w:beforeLines="50" w:before="289" w:afterLines="50" w:after="289" w:line="340" w:lineRule="exact"/>
              <w:rPr>
                <w:rFonts w:eastAsia="仿宋"/>
                <w:sz w:val="24"/>
              </w:rPr>
            </w:pPr>
          </w:p>
        </w:tc>
        <w:tc>
          <w:tcPr>
            <w:tcW w:w="5775" w:type="dxa"/>
            <w:gridSpan w:val="2"/>
            <w:vAlign w:val="center"/>
          </w:tcPr>
          <w:p w:rsidR="004334AE" w:rsidRPr="00A94ACD" w:rsidRDefault="004334AE" w:rsidP="00DC0EE9">
            <w:pPr>
              <w:spacing w:beforeLines="50" w:before="289" w:afterLines="50" w:after="289" w:line="340" w:lineRule="exact"/>
              <w:rPr>
                <w:rFonts w:eastAsia="仿宋"/>
                <w:sz w:val="24"/>
              </w:rPr>
            </w:pPr>
            <w:r w:rsidRPr="00D4354C">
              <w:rPr>
                <w:rFonts w:eastAsia="仿宋" w:hint="eastAsia"/>
                <w:sz w:val="24"/>
              </w:rPr>
              <w:t>推进图书馆数据文献资源建设，构建较为完善的学术资源与服务体系；继续丰富阅读推广活动，建设书香校园；</w:t>
            </w:r>
          </w:p>
        </w:tc>
        <w:tc>
          <w:tcPr>
            <w:tcW w:w="1554" w:type="dxa"/>
            <w:gridSpan w:val="2"/>
            <w:vAlign w:val="center"/>
          </w:tcPr>
          <w:p w:rsidR="004334AE" w:rsidRPr="00A94ACD" w:rsidRDefault="004334AE" w:rsidP="00DC0EE9">
            <w:pPr>
              <w:spacing w:line="300" w:lineRule="exact"/>
              <w:jc w:val="center"/>
              <w:rPr>
                <w:rFonts w:eastAsia="仿宋"/>
                <w:sz w:val="24"/>
              </w:rPr>
            </w:pPr>
            <w:r w:rsidRPr="00A94ACD">
              <w:rPr>
                <w:rFonts w:eastAsia="仿宋" w:hint="eastAsia"/>
                <w:sz w:val="24"/>
              </w:rPr>
              <w:t>图书馆</w:t>
            </w:r>
          </w:p>
        </w:tc>
      </w:tr>
      <w:tr w:rsidR="004334AE" w:rsidRPr="00A94ACD" w:rsidTr="00DC0EE9">
        <w:trPr>
          <w:gridAfter w:val="1"/>
          <w:wAfter w:w="20" w:type="dxa"/>
          <w:cantSplit/>
          <w:trHeight w:val="803"/>
          <w:jc w:val="center"/>
        </w:trPr>
        <w:tc>
          <w:tcPr>
            <w:tcW w:w="1370" w:type="dxa"/>
            <w:gridSpan w:val="2"/>
            <w:vMerge/>
            <w:vAlign w:val="center"/>
          </w:tcPr>
          <w:p w:rsidR="004334AE" w:rsidRPr="00A94ACD" w:rsidRDefault="004334AE" w:rsidP="00DC0EE9">
            <w:pPr>
              <w:spacing w:line="440" w:lineRule="exact"/>
              <w:ind w:firstLineChars="200" w:firstLine="482"/>
              <w:jc w:val="center"/>
              <w:rPr>
                <w:rFonts w:eastAsia="仿宋"/>
                <w:b/>
                <w:sz w:val="24"/>
              </w:rPr>
            </w:pPr>
          </w:p>
        </w:tc>
        <w:tc>
          <w:tcPr>
            <w:tcW w:w="1414" w:type="dxa"/>
            <w:vMerge/>
            <w:vAlign w:val="center"/>
          </w:tcPr>
          <w:p w:rsidR="004334AE" w:rsidRPr="00A94ACD" w:rsidRDefault="004334AE" w:rsidP="00DC0EE9">
            <w:pPr>
              <w:spacing w:beforeLines="50" w:before="289" w:afterLines="50" w:after="289" w:line="340" w:lineRule="exact"/>
              <w:rPr>
                <w:rFonts w:eastAsia="仿宋"/>
                <w:sz w:val="24"/>
              </w:rPr>
            </w:pPr>
          </w:p>
        </w:tc>
        <w:tc>
          <w:tcPr>
            <w:tcW w:w="5775" w:type="dxa"/>
            <w:gridSpan w:val="2"/>
            <w:vAlign w:val="center"/>
          </w:tcPr>
          <w:p w:rsidR="004334AE" w:rsidRPr="00402F1C" w:rsidRDefault="004334AE" w:rsidP="00DC0EE9">
            <w:pPr>
              <w:spacing w:beforeLines="50" w:before="289" w:afterLines="50" w:after="289" w:line="340" w:lineRule="exact"/>
              <w:rPr>
                <w:rFonts w:eastAsia="仿宋"/>
                <w:sz w:val="24"/>
              </w:rPr>
            </w:pPr>
            <w:r w:rsidRPr="00D4354C">
              <w:rPr>
                <w:rFonts w:eastAsia="仿宋" w:hint="eastAsia"/>
                <w:sz w:val="24"/>
              </w:rPr>
              <w:t>提高档案管理和服务水平，持续做好档案开发利用，启动星级档案馆建设；积极加强艺术馆建设，创建李味青艺术馆网站；</w:t>
            </w:r>
          </w:p>
        </w:tc>
        <w:tc>
          <w:tcPr>
            <w:tcW w:w="1554" w:type="dxa"/>
            <w:gridSpan w:val="2"/>
            <w:vAlign w:val="center"/>
          </w:tcPr>
          <w:p w:rsidR="004334AE" w:rsidRPr="00A94ACD" w:rsidRDefault="004334AE" w:rsidP="00DC0EE9">
            <w:pPr>
              <w:spacing w:line="300" w:lineRule="exact"/>
              <w:jc w:val="center"/>
              <w:rPr>
                <w:rFonts w:eastAsia="仿宋"/>
                <w:sz w:val="24"/>
              </w:rPr>
            </w:pPr>
            <w:r w:rsidRPr="00A94ACD">
              <w:rPr>
                <w:rFonts w:eastAsia="仿宋" w:hint="eastAsia"/>
                <w:sz w:val="24"/>
              </w:rPr>
              <w:t>档案馆</w:t>
            </w:r>
          </w:p>
        </w:tc>
      </w:tr>
      <w:tr w:rsidR="004334AE" w:rsidRPr="00A94ACD" w:rsidTr="00DC0EE9">
        <w:trPr>
          <w:gridAfter w:val="1"/>
          <w:wAfter w:w="20" w:type="dxa"/>
          <w:cantSplit/>
          <w:trHeight w:val="803"/>
          <w:jc w:val="center"/>
        </w:trPr>
        <w:tc>
          <w:tcPr>
            <w:tcW w:w="1370" w:type="dxa"/>
            <w:gridSpan w:val="2"/>
            <w:vMerge/>
            <w:vAlign w:val="center"/>
          </w:tcPr>
          <w:p w:rsidR="004334AE" w:rsidRPr="00A94ACD" w:rsidRDefault="004334AE" w:rsidP="00DC0EE9">
            <w:pPr>
              <w:spacing w:line="440" w:lineRule="exact"/>
              <w:ind w:firstLineChars="200" w:firstLine="482"/>
              <w:jc w:val="center"/>
              <w:rPr>
                <w:rFonts w:eastAsia="仿宋"/>
                <w:b/>
                <w:sz w:val="24"/>
              </w:rPr>
            </w:pPr>
          </w:p>
        </w:tc>
        <w:tc>
          <w:tcPr>
            <w:tcW w:w="1414" w:type="dxa"/>
            <w:vMerge/>
            <w:vAlign w:val="center"/>
          </w:tcPr>
          <w:p w:rsidR="004334AE" w:rsidRPr="00A94ACD" w:rsidRDefault="004334AE" w:rsidP="00DC0EE9">
            <w:pPr>
              <w:spacing w:beforeLines="50" w:before="289" w:afterLines="50" w:after="289" w:line="340" w:lineRule="exact"/>
              <w:rPr>
                <w:rFonts w:eastAsia="仿宋"/>
                <w:sz w:val="24"/>
              </w:rPr>
            </w:pPr>
          </w:p>
        </w:tc>
        <w:tc>
          <w:tcPr>
            <w:tcW w:w="5775" w:type="dxa"/>
            <w:gridSpan w:val="2"/>
            <w:vAlign w:val="center"/>
          </w:tcPr>
          <w:p w:rsidR="004334AE" w:rsidRPr="00D4354C" w:rsidRDefault="004334AE" w:rsidP="00DC0EE9">
            <w:pPr>
              <w:spacing w:beforeLines="50" w:before="289" w:afterLines="50" w:after="289" w:line="340" w:lineRule="exact"/>
              <w:rPr>
                <w:rFonts w:eastAsia="仿宋"/>
                <w:sz w:val="24"/>
              </w:rPr>
            </w:pPr>
            <w:r w:rsidRPr="00D4354C">
              <w:rPr>
                <w:rFonts w:eastAsia="仿宋" w:hint="eastAsia"/>
                <w:sz w:val="24"/>
              </w:rPr>
              <w:t>启动仙林校区综合体育馆前期准备工作；完成特种光纤拉丝塔楼建设工程；</w:t>
            </w:r>
          </w:p>
        </w:tc>
        <w:tc>
          <w:tcPr>
            <w:tcW w:w="1554" w:type="dxa"/>
            <w:gridSpan w:val="2"/>
            <w:vAlign w:val="center"/>
          </w:tcPr>
          <w:p w:rsidR="004334AE" w:rsidRPr="00A94ACD" w:rsidRDefault="004334AE" w:rsidP="00DC0EE9">
            <w:pPr>
              <w:spacing w:line="300" w:lineRule="exact"/>
              <w:jc w:val="center"/>
              <w:rPr>
                <w:rFonts w:eastAsia="仿宋"/>
                <w:sz w:val="24"/>
              </w:rPr>
            </w:pPr>
            <w:r>
              <w:rPr>
                <w:rFonts w:eastAsia="仿宋" w:hint="eastAsia"/>
                <w:sz w:val="24"/>
              </w:rPr>
              <w:t>基建处</w:t>
            </w:r>
          </w:p>
        </w:tc>
      </w:tr>
      <w:tr w:rsidR="004334AE" w:rsidRPr="00A94ACD" w:rsidTr="00DC0EE9">
        <w:trPr>
          <w:gridAfter w:val="1"/>
          <w:wAfter w:w="20" w:type="dxa"/>
          <w:cantSplit/>
          <w:trHeight w:val="802"/>
          <w:jc w:val="center"/>
        </w:trPr>
        <w:tc>
          <w:tcPr>
            <w:tcW w:w="1370" w:type="dxa"/>
            <w:gridSpan w:val="2"/>
            <w:vMerge/>
            <w:vAlign w:val="center"/>
          </w:tcPr>
          <w:p w:rsidR="004334AE" w:rsidRPr="00A94ACD" w:rsidRDefault="004334AE" w:rsidP="00DC0EE9">
            <w:pPr>
              <w:spacing w:line="440" w:lineRule="exact"/>
              <w:ind w:firstLineChars="200" w:firstLine="482"/>
              <w:jc w:val="center"/>
              <w:rPr>
                <w:rFonts w:eastAsia="仿宋"/>
                <w:b/>
                <w:sz w:val="24"/>
              </w:rPr>
            </w:pPr>
          </w:p>
        </w:tc>
        <w:tc>
          <w:tcPr>
            <w:tcW w:w="1414" w:type="dxa"/>
            <w:vMerge/>
            <w:vAlign w:val="center"/>
          </w:tcPr>
          <w:p w:rsidR="004334AE" w:rsidRPr="00A94ACD" w:rsidRDefault="004334AE" w:rsidP="00DC0EE9">
            <w:pPr>
              <w:spacing w:beforeLines="50" w:before="289" w:afterLines="50" w:after="289" w:line="340" w:lineRule="exact"/>
              <w:rPr>
                <w:rFonts w:eastAsia="仿宋"/>
                <w:sz w:val="24"/>
              </w:rPr>
            </w:pPr>
          </w:p>
        </w:tc>
        <w:tc>
          <w:tcPr>
            <w:tcW w:w="5775" w:type="dxa"/>
            <w:gridSpan w:val="2"/>
            <w:vAlign w:val="center"/>
          </w:tcPr>
          <w:p w:rsidR="004334AE" w:rsidRPr="00D4354C" w:rsidRDefault="004334AE" w:rsidP="00DC0EE9">
            <w:pPr>
              <w:spacing w:beforeLines="50" w:before="289" w:afterLines="50" w:after="289" w:line="340" w:lineRule="exact"/>
              <w:rPr>
                <w:rFonts w:eastAsia="仿宋"/>
                <w:sz w:val="24"/>
              </w:rPr>
            </w:pPr>
            <w:r w:rsidRPr="00923D74">
              <w:rPr>
                <w:rFonts w:eastAsia="仿宋" w:hint="eastAsia"/>
                <w:sz w:val="24"/>
              </w:rPr>
              <w:t>完成材料科学与工程学院学科楼整体改造</w:t>
            </w:r>
            <w:r>
              <w:rPr>
                <w:rFonts w:eastAsia="仿宋" w:hint="eastAsia"/>
                <w:sz w:val="24"/>
              </w:rPr>
              <w:t>工程。</w:t>
            </w:r>
          </w:p>
        </w:tc>
        <w:tc>
          <w:tcPr>
            <w:tcW w:w="1554" w:type="dxa"/>
            <w:gridSpan w:val="2"/>
            <w:vAlign w:val="center"/>
          </w:tcPr>
          <w:p w:rsidR="004334AE" w:rsidRDefault="004334AE" w:rsidP="00DC0EE9">
            <w:pPr>
              <w:spacing w:line="300" w:lineRule="exact"/>
              <w:jc w:val="center"/>
              <w:rPr>
                <w:rFonts w:eastAsia="仿宋"/>
                <w:sz w:val="24"/>
              </w:rPr>
            </w:pPr>
            <w:r w:rsidRPr="00923D74">
              <w:rPr>
                <w:rFonts w:eastAsia="仿宋" w:hint="eastAsia"/>
                <w:sz w:val="24"/>
              </w:rPr>
              <w:t>资产管理与实验室建设处</w:t>
            </w:r>
          </w:p>
        </w:tc>
      </w:tr>
      <w:tr w:rsidR="004334AE" w:rsidRPr="00A94ACD" w:rsidTr="00DC0EE9">
        <w:trPr>
          <w:gridAfter w:val="1"/>
          <w:wAfter w:w="20" w:type="dxa"/>
          <w:cantSplit/>
          <w:trHeight w:val="1140"/>
          <w:jc w:val="center"/>
        </w:trPr>
        <w:tc>
          <w:tcPr>
            <w:tcW w:w="1370" w:type="dxa"/>
            <w:gridSpan w:val="2"/>
            <w:vMerge/>
            <w:vAlign w:val="center"/>
          </w:tcPr>
          <w:p w:rsidR="004334AE" w:rsidRPr="00A94ACD" w:rsidRDefault="004334AE" w:rsidP="00DC0EE9">
            <w:pPr>
              <w:spacing w:line="440" w:lineRule="exact"/>
              <w:ind w:firstLineChars="200" w:firstLine="482"/>
              <w:jc w:val="center"/>
              <w:rPr>
                <w:rFonts w:eastAsia="仿宋"/>
                <w:b/>
                <w:sz w:val="24"/>
              </w:rPr>
            </w:pPr>
          </w:p>
        </w:tc>
        <w:tc>
          <w:tcPr>
            <w:tcW w:w="1414" w:type="dxa"/>
            <w:vMerge/>
            <w:vAlign w:val="center"/>
          </w:tcPr>
          <w:p w:rsidR="004334AE" w:rsidRPr="00A94ACD" w:rsidRDefault="004334AE" w:rsidP="00DC0EE9">
            <w:pPr>
              <w:spacing w:beforeLines="50" w:before="289" w:afterLines="50" w:after="289" w:line="340" w:lineRule="exact"/>
              <w:rPr>
                <w:rFonts w:eastAsia="仿宋"/>
                <w:sz w:val="24"/>
              </w:rPr>
            </w:pPr>
          </w:p>
        </w:tc>
        <w:tc>
          <w:tcPr>
            <w:tcW w:w="5775" w:type="dxa"/>
            <w:gridSpan w:val="2"/>
            <w:vAlign w:val="center"/>
          </w:tcPr>
          <w:p w:rsidR="004334AE" w:rsidRPr="00402F1C" w:rsidRDefault="004334AE" w:rsidP="00DC0EE9">
            <w:pPr>
              <w:spacing w:beforeLines="50" w:before="289" w:afterLines="50" w:after="289" w:line="340" w:lineRule="exact"/>
              <w:rPr>
                <w:rFonts w:eastAsia="仿宋"/>
                <w:sz w:val="24"/>
              </w:rPr>
            </w:pPr>
            <w:r w:rsidRPr="009335BB">
              <w:rPr>
                <w:rFonts w:eastAsia="仿宋" w:hint="eastAsia"/>
                <w:sz w:val="24"/>
              </w:rPr>
              <w:t>完成三牌楼校区足球场草坪和仙林校区南区网球场改造建设；进一步改善师生就餐环境，出台食堂外包经营点考核制度，建立质量监督机制；完成江苏省人事考试共建基地维修改造工程验收、锁金村校区电力增容工作；</w:t>
            </w:r>
          </w:p>
        </w:tc>
        <w:tc>
          <w:tcPr>
            <w:tcW w:w="1554" w:type="dxa"/>
            <w:gridSpan w:val="2"/>
            <w:vAlign w:val="center"/>
          </w:tcPr>
          <w:p w:rsidR="004334AE" w:rsidRDefault="004334AE" w:rsidP="00DC0EE9">
            <w:pPr>
              <w:spacing w:line="300" w:lineRule="exact"/>
              <w:jc w:val="center"/>
              <w:rPr>
                <w:rFonts w:eastAsia="仿宋"/>
                <w:sz w:val="24"/>
              </w:rPr>
            </w:pPr>
            <w:r>
              <w:rPr>
                <w:rFonts w:eastAsia="仿宋" w:hint="eastAsia"/>
                <w:sz w:val="24"/>
              </w:rPr>
              <w:t>后勤管理处</w:t>
            </w:r>
          </w:p>
          <w:p w:rsidR="004334AE" w:rsidRPr="00A94ACD" w:rsidRDefault="004334AE" w:rsidP="00DC0EE9">
            <w:pPr>
              <w:spacing w:line="300" w:lineRule="exact"/>
              <w:jc w:val="center"/>
              <w:rPr>
                <w:rFonts w:eastAsia="仿宋"/>
                <w:sz w:val="24"/>
              </w:rPr>
            </w:pPr>
            <w:r w:rsidRPr="00A94ACD">
              <w:rPr>
                <w:rFonts w:eastAsia="仿宋" w:hint="eastAsia"/>
                <w:sz w:val="24"/>
              </w:rPr>
              <w:t>后勤服务集团</w:t>
            </w:r>
          </w:p>
        </w:tc>
      </w:tr>
      <w:tr w:rsidR="004334AE" w:rsidRPr="00A94ACD" w:rsidTr="00DC0EE9">
        <w:trPr>
          <w:gridAfter w:val="1"/>
          <w:wAfter w:w="20" w:type="dxa"/>
          <w:cantSplit/>
          <w:trHeight w:val="909"/>
          <w:jc w:val="center"/>
        </w:trPr>
        <w:tc>
          <w:tcPr>
            <w:tcW w:w="1370" w:type="dxa"/>
            <w:gridSpan w:val="2"/>
            <w:vMerge/>
            <w:vAlign w:val="center"/>
          </w:tcPr>
          <w:p w:rsidR="004334AE" w:rsidRPr="00A94ACD" w:rsidRDefault="004334AE" w:rsidP="00DC0EE9">
            <w:pPr>
              <w:spacing w:line="440" w:lineRule="exact"/>
              <w:ind w:firstLineChars="200" w:firstLine="482"/>
              <w:jc w:val="center"/>
              <w:rPr>
                <w:rFonts w:eastAsia="仿宋"/>
                <w:b/>
                <w:sz w:val="24"/>
              </w:rPr>
            </w:pPr>
          </w:p>
        </w:tc>
        <w:tc>
          <w:tcPr>
            <w:tcW w:w="1414" w:type="dxa"/>
            <w:vMerge/>
            <w:vAlign w:val="center"/>
          </w:tcPr>
          <w:p w:rsidR="004334AE" w:rsidRPr="00A94ACD" w:rsidRDefault="004334AE" w:rsidP="00DC0EE9">
            <w:pPr>
              <w:spacing w:beforeLines="50" w:before="289" w:afterLines="50" w:after="289" w:line="340" w:lineRule="exact"/>
              <w:rPr>
                <w:rFonts w:eastAsia="仿宋"/>
                <w:sz w:val="24"/>
              </w:rPr>
            </w:pPr>
          </w:p>
        </w:tc>
        <w:tc>
          <w:tcPr>
            <w:tcW w:w="5775" w:type="dxa"/>
            <w:gridSpan w:val="2"/>
            <w:vAlign w:val="center"/>
          </w:tcPr>
          <w:p w:rsidR="004334AE" w:rsidRPr="009335BB" w:rsidRDefault="004334AE" w:rsidP="00DC0EE9">
            <w:pPr>
              <w:spacing w:beforeLines="50" w:before="289" w:afterLines="50" w:after="289" w:line="340" w:lineRule="exact"/>
              <w:rPr>
                <w:rFonts w:eastAsia="仿宋"/>
                <w:sz w:val="24"/>
              </w:rPr>
            </w:pPr>
            <w:r w:rsidRPr="00C430DD">
              <w:rPr>
                <w:rFonts w:eastAsia="仿宋" w:hint="eastAsia"/>
                <w:sz w:val="24"/>
              </w:rPr>
              <w:t>加快推进江宁校区规划建设</w:t>
            </w:r>
            <w:r>
              <w:rPr>
                <w:rFonts w:eastAsia="仿宋" w:hint="eastAsia"/>
                <w:sz w:val="24"/>
              </w:rPr>
              <w:t>。</w:t>
            </w:r>
          </w:p>
        </w:tc>
        <w:tc>
          <w:tcPr>
            <w:tcW w:w="1554" w:type="dxa"/>
            <w:gridSpan w:val="2"/>
            <w:vAlign w:val="center"/>
          </w:tcPr>
          <w:p w:rsidR="004334AE" w:rsidRDefault="004334AE" w:rsidP="00DC0EE9">
            <w:pPr>
              <w:spacing w:line="300" w:lineRule="exact"/>
              <w:jc w:val="center"/>
              <w:rPr>
                <w:rFonts w:eastAsia="仿宋"/>
                <w:sz w:val="24"/>
              </w:rPr>
            </w:pPr>
            <w:r>
              <w:rPr>
                <w:rFonts w:eastAsia="仿宋" w:hint="eastAsia"/>
                <w:sz w:val="24"/>
              </w:rPr>
              <w:t>江宁校区建设管理办公室</w:t>
            </w:r>
          </w:p>
        </w:tc>
      </w:tr>
      <w:tr w:rsidR="004334AE" w:rsidRPr="00A94ACD" w:rsidTr="00DC0EE9">
        <w:trPr>
          <w:gridAfter w:val="1"/>
          <w:wAfter w:w="20" w:type="dxa"/>
          <w:cantSplit/>
          <w:trHeight w:val="982"/>
          <w:jc w:val="center"/>
        </w:trPr>
        <w:tc>
          <w:tcPr>
            <w:tcW w:w="1370" w:type="dxa"/>
            <w:gridSpan w:val="2"/>
            <w:vMerge/>
            <w:vAlign w:val="center"/>
          </w:tcPr>
          <w:p w:rsidR="004334AE" w:rsidRPr="00A94ACD" w:rsidRDefault="004334AE" w:rsidP="00DC0EE9">
            <w:pPr>
              <w:spacing w:line="440" w:lineRule="exact"/>
              <w:ind w:firstLineChars="200" w:firstLine="480"/>
              <w:jc w:val="center"/>
              <w:rPr>
                <w:rFonts w:ascii="Calibri" w:eastAsia="仿宋" w:hAnsi="Calibri"/>
                <w:sz w:val="24"/>
                <w:szCs w:val="22"/>
              </w:rPr>
            </w:pPr>
          </w:p>
        </w:tc>
        <w:tc>
          <w:tcPr>
            <w:tcW w:w="1414" w:type="dxa"/>
            <w:vMerge w:val="restart"/>
            <w:vAlign w:val="center"/>
          </w:tcPr>
          <w:p w:rsidR="004334AE" w:rsidRPr="00A94ACD" w:rsidRDefault="004334AE" w:rsidP="00DC0EE9">
            <w:pPr>
              <w:spacing w:beforeLines="50" w:before="289" w:afterLines="50" w:after="289" w:line="340" w:lineRule="exact"/>
              <w:rPr>
                <w:rFonts w:eastAsia="仿宋"/>
                <w:sz w:val="24"/>
              </w:rPr>
            </w:pPr>
          </w:p>
          <w:p w:rsidR="004334AE" w:rsidRPr="00A94ACD" w:rsidRDefault="004334AE" w:rsidP="00DC0EE9">
            <w:pPr>
              <w:spacing w:beforeLines="50" w:before="289" w:afterLines="50" w:after="289" w:line="340" w:lineRule="exact"/>
              <w:rPr>
                <w:rFonts w:eastAsia="仿宋"/>
                <w:sz w:val="24"/>
              </w:rPr>
            </w:pPr>
            <w:r w:rsidRPr="00C430DD">
              <w:rPr>
                <w:rFonts w:eastAsia="仿宋" w:hint="eastAsia"/>
                <w:sz w:val="24"/>
              </w:rPr>
              <w:t>17.</w:t>
            </w:r>
            <w:r w:rsidRPr="00C430DD">
              <w:rPr>
                <w:rFonts w:eastAsia="仿宋" w:hint="eastAsia"/>
                <w:sz w:val="24"/>
              </w:rPr>
              <w:t>切实提高校园信息化水平</w:t>
            </w:r>
          </w:p>
        </w:tc>
        <w:tc>
          <w:tcPr>
            <w:tcW w:w="5775" w:type="dxa"/>
            <w:gridSpan w:val="2"/>
            <w:vAlign w:val="center"/>
          </w:tcPr>
          <w:p w:rsidR="004334AE" w:rsidRPr="00A94ACD" w:rsidRDefault="004334AE" w:rsidP="00DC0EE9">
            <w:pPr>
              <w:spacing w:beforeLines="50" w:before="289" w:afterLines="50" w:after="289" w:line="340" w:lineRule="exact"/>
              <w:rPr>
                <w:rFonts w:eastAsia="仿宋"/>
                <w:sz w:val="24"/>
              </w:rPr>
            </w:pPr>
            <w:r w:rsidRPr="00605527">
              <w:rPr>
                <w:rFonts w:eastAsia="仿宋" w:hint="eastAsia"/>
                <w:sz w:val="24"/>
              </w:rPr>
              <w:t>分步推进校、院两级实验室信息化管理平台建设，完善设备资产信息管理系统；</w:t>
            </w:r>
          </w:p>
        </w:tc>
        <w:tc>
          <w:tcPr>
            <w:tcW w:w="1554" w:type="dxa"/>
            <w:gridSpan w:val="2"/>
            <w:vAlign w:val="center"/>
          </w:tcPr>
          <w:p w:rsidR="004334AE" w:rsidRPr="00A94ACD" w:rsidRDefault="004334AE" w:rsidP="00DC0EE9">
            <w:pPr>
              <w:spacing w:beforeLines="50" w:before="289" w:afterLines="50" w:after="289" w:line="300" w:lineRule="exact"/>
              <w:jc w:val="center"/>
              <w:rPr>
                <w:rFonts w:eastAsia="仿宋"/>
                <w:sz w:val="24"/>
              </w:rPr>
            </w:pPr>
            <w:r w:rsidRPr="00E94AFC">
              <w:rPr>
                <w:rFonts w:eastAsia="仿宋" w:hint="eastAsia"/>
                <w:sz w:val="24"/>
              </w:rPr>
              <w:t>资产管理与实验室建设处</w:t>
            </w:r>
          </w:p>
        </w:tc>
      </w:tr>
      <w:tr w:rsidR="004334AE" w:rsidRPr="00A94ACD" w:rsidTr="00DC0EE9">
        <w:trPr>
          <w:gridAfter w:val="1"/>
          <w:wAfter w:w="20" w:type="dxa"/>
          <w:cantSplit/>
          <w:trHeight w:val="980"/>
          <w:jc w:val="center"/>
        </w:trPr>
        <w:tc>
          <w:tcPr>
            <w:tcW w:w="1370" w:type="dxa"/>
            <w:gridSpan w:val="2"/>
            <w:vMerge/>
            <w:vAlign w:val="center"/>
          </w:tcPr>
          <w:p w:rsidR="004334AE" w:rsidRPr="00A94ACD" w:rsidRDefault="004334AE" w:rsidP="00DC0EE9">
            <w:pPr>
              <w:spacing w:line="440" w:lineRule="exact"/>
              <w:ind w:firstLineChars="200" w:firstLine="480"/>
              <w:jc w:val="center"/>
              <w:rPr>
                <w:rFonts w:ascii="Calibri" w:eastAsia="仿宋" w:hAnsi="Calibri"/>
                <w:sz w:val="24"/>
                <w:szCs w:val="22"/>
              </w:rPr>
            </w:pPr>
          </w:p>
        </w:tc>
        <w:tc>
          <w:tcPr>
            <w:tcW w:w="1414" w:type="dxa"/>
            <w:vMerge/>
            <w:vAlign w:val="center"/>
          </w:tcPr>
          <w:p w:rsidR="004334AE" w:rsidRPr="00A94ACD" w:rsidRDefault="004334AE" w:rsidP="00DC0EE9">
            <w:pPr>
              <w:spacing w:beforeLines="50" w:before="289" w:afterLines="50" w:after="289" w:line="340" w:lineRule="exact"/>
              <w:rPr>
                <w:rFonts w:eastAsia="仿宋"/>
                <w:sz w:val="24"/>
              </w:rPr>
            </w:pPr>
          </w:p>
        </w:tc>
        <w:tc>
          <w:tcPr>
            <w:tcW w:w="5775" w:type="dxa"/>
            <w:gridSpan w:val="2"/>
            <w:vAlign w:val="center"/>
          </w:tcPr>
          <w:p w:rsidR="004334AE" w:rsidRPr="00A94ACD" w:rsidRDefault="004334AE" w:rsidP="00DC0EE9">
            <w:pPr>
              <w:spacing w:beforeLines="50" w:before="289" w:afterLines="50" w:after="289" w:line="340" w:lineRule="exact"/>
              <w:rPr>
                <w:rFonts w:eastAsia="仿宋"/>
                <w:sz w:val="24"/>
              </w:rPr>
            </w:pPr>
            <w:r w:rsidRPr="00605527">
              <w:rPr>
                <w:rFonts w:eastAsia="仿宋" w:hint="eastAsia"/>
                <w:sz w:val="24"/>
              </w:rPr>
              <w:t>完成校园基础网络升级扩容专项一期和统一数据综合服务平台建设；启动人事系统二期建设，不断提高人事管理信息化水平；</w:t>
            </w:r>
          </w:p>
        </w:tc>
        <w:tc>
          <w:tcPr>
            <w:tcW w:w="1554" w:type="dxa"/>
            <w:gridSpan w:val="2"/>
            <w:vAlign w:val="center"/>
          </w:tcPr>
          <w:p w:rsidR="004334AE" w:rsidRPr="00A94ACD" w:rsidRDefault="004334AE" w:rsidP="00DC0EE9">
            <w:pPr>
              <w:spacing w:line="300" w:lineRule="exact"/>
              <w:jc w:val="center"/>
              <w:rPr>
                <w:rFonts w:eastAsia="仿宋"/>
                <w:sz w:val="24"/>
              </w:rPr>
            </w:pPr>
            <w:r w:rsidRPr="00605527">
              <w:rPr>
                <w:rFonts w:eastAsia="仿宋" w:hint="eastAsia"/>
                <w:sz w:val="24"/>
              </w:rPr>
              <w:t>信息化建设与管理办公室</w:t>
            </w:r>
          </w:p>
        </w:tc>
      </w:tr>
      <w:tr w:rsidR="004334AE" w:rsidRPr="00A94ACD" w:rsidTr="00DC0EE9">
        <w:trPr>
          <w:gridAfter w:val="1"/>
          <w:wAfter w:w="20" w:type="dxa"/>
          <w:cantSplit/>
          <w:trHeight w:val="1646"/>
          <w:jc w:val="center"/>
        </w:trPr>
        <w:tc>
          <w:tcPr>
            <w:tcW w:w="1370" w:type="dxa"/>
            <w:gridSpan w:val="2"/>
            <w:vMerge/>
            <w:vAlign w:val="center"/>
          </w:tcPr>
          <w:p w:rsidR="004334AE" w:rsidRPr="00A94ACD" w:rsidRDefault="004334AE" w:rsidP="00DC0EE9">
            <w:pPr>
              <w:spacing w:line="440" w:lineRule="exact"/>
              <w:ind w:firstLineChars="200" w:firstLine="480"/>
              <w:jc w:val="center"/>
              <w:rPr>
                <w:rFonts w:ascii="Calibri" w:eastAsia="仿宋" w:hAnsi="Calibri"/>
                <w:sz w:val="24"/>
                <w:szCs w:val="22"/>
              </w:rPr>
            </w:pPr>
          </w:p>
        </w:tc>
        <w:tc>
          <w:tcPr>
            <w:tcW w:w="1414" w:type="dxa"/>
            <w:vMerge/>
            <w:vAlign w:val="center"/>
          </w:tcPr>
          <w:p w:rsidR="004334AE" w:rsidRPr="00A94ACD" w:rsidRDefault="004334AE" w:rsidP="00DC0EE9">
            <w:pPr>
              <w:spacing w:beforeLines="50" w:before="289" w:afterLines="50" w:after="289" w:line="340" w:lineRule="exact"/>
              <w:rPr>
                <w:rFonts w:eastAsia="仿宋"/>
                <w:sz w:val="24"/>
              </w:rPr>
            </w:pPr>
          </w:p>
        </w:tc>
        <w:tc>
          <w:tcPr>
            <w:tcW w:w="5775" w:type="dxa"/>
            <w:gridSpan w:val="2"/>
            <w:vAlign w:val="center"/>
          </w:tcPr>
          <w:p w:rsidR="004334AE" w:rsidRPr="00A94ACD" w:rsidRDefault="004334AE" w:rsidP="00DC0EE9">
            <w:pPr>
              <w:spacing w:beforeLines="50" w:before="289" w:afterLines="50" w:after="289" w:line="340" w:lineRule="exact"/>
              <w:rPr>
                <w:rFonts w:eastAsia="仿宋"/>
                <w:sz w:val="24"/>
              </w:rPr>
            </w:pPr>
            <w:r w:rsidRPr="00605527">
              <w:rPr>
                <w:rFonts w:eastAsia="仿宋" w:hint="eastAsia"/>
                <w:sz w:val="24"/>
              </w:rPr>
              <w:t>继续完善财务网上预约报账系统，优化财务网上审批流程，不断提高财务信息化服务能力；加强采购招标工作信息化建设，进一步提高采购工作效率；</w:t>
            </w:r>
          </w:p>
        </w:tc>
        <w:tc>
          <w:tcPr>
            <w:tcW w:w="1554" w:type="dxa"/>
            <w:gridSpan w:val="2"/>
            <w:vAlign w:val="center"/>
          </w:tcPr>
          <w:p w:rsidR="004334AE" w:rsidRPr="00A94ACD" w:rsidRDefault="004334AE" w:rsidP="00DC0EE9">
            <w:pPr>
              <w:spacing w:line="300" w:lineRule="exact"/>
              <w:jc w:val="center"/>
              <w:rPr>
                <w:rFonts w:eastAsia="仿宋"/>
                <w:sz w:val="24"/>
              </w:rPr>
            </w:pPr>
            <w:r w:rsidRPr="00605527">
              <w:rPr>
                <w:rFonts w:eastAsia="仿宋" w:hint="eastAsia"/>
                <w:sz w:val="24"/>
              </w:rPr>
              <w:t>财务处（采购招标管理办公室）</w:t>
            </w:r>
          </w:p>
        </w:tc>
      </w:tr>
      <w:tr w:rsidR="004334AE" w:rsidRPr="00A94ACD" w:rsidTr="00DC0EE9">
        <w:trPr>
          <w:gridAfter w:val="1"/>
          <w:wAfter w:w="20" w:type="dxa"/>
          <w:cantSplit/>
          <w:trHeight w:val="763"/>
          <w:jc w:val="center"/>
        </w:trPr>
        <w:tc>
          <w:tcPr>
            <w:tcW w:w="1370" w:type="dxa"/>
            <w:gridSpan w:val="2"/>
            <w:vMerge/>
            <w:vAlign w:val="center"/>
          </w:tcPr>
          <w:p w:rsidR="004334AE" w:rsidRPr="00A94ACD" w:rsidRDefault="004334AE" w:rsidP="00DC0EE9">
            <w:pPr>
              <w:spacing w:line="440" w:lineRule="exact"/>
              <w:jc w:val="center"/>
              <w:rPr>
                <w:rFonts w:eastAsia="仿宋"/>
                <w:b/>
                <w:sz w:val="24"/>
              </w:rPr>
            </w:pPr>
          </w:p>
        </w:tc>
        <w:tc>
          <w:tcPr>
            <w:tcW w:w="1414" w:type="dxa"/>
            <w:vMerge/>
            <w:vAlign w:val="center"/>
          </w:tcPr>
          <w:p w:rsidR="004334AE" w:rsidRPr="00A94ACD" w:rsidRDefault="004334AE" w:rsidP="00DC0EE9">
            <w:pPr>
              <w:spacing w:beforeLines="50" w:before="289" w:afterLines="50" w:after="289" w:line="340" w:lineRule="exact"/>
              <w:rPr>
                <w:rFonts w:eastAsia="仿宋"/>
                <w:sz w:val="24"/>
              </w:rPr>
            </w:pPr>
          </w:p>
        </w:tc>
        <w:tc>
          <w:tcPr>
            <w:tcW w:w="5775" w:type="dxa"/>
            <w:gridSpan w:val="2"/>
            <w:vAlign w:val="center"/>
          </w:tcPr>
          <w:p w:rsidR="004334AE" w:rsidRPr="00A16A38" w:rsidRDefault="004334AE" w:rsidP="00DC0EE9">
            <w:pPr>
              <w:spacing w:beforeLines="50" w:before="289" w:afterLines="50" w:after="289" w:line="340" w:lineRule="exact"/>
              <w:rPr>
                <w:rFonts w:eastAsia="仿宋"/>
                <w:sz w:val="24"/>
              </w:rPr>
            </w:pPr>
            <w:r w:rsidRPr="00605527">
              <w:rPr>
                <w:rFonts w:eastAsia="仿宋" w:hint="eastAsia"/>
                <w:sz w:val="24"/>
              </w:rPr>
              <w:t>优化信息服务平台，积极推动“学生网上服务平台”建设；完成三牌楼校区学生宿舍门禁系统建设。</w:t>
            </w:r>
          </w:p>
        </w:tc>
        <w:tc>
          <w:tcPr>
            <w:tcW w:w="1554" w:type="dxa"/>
            <w:gridSpan w:val="2"/>
            <w:vAlign w:val="center"/>
          </w:tcPr>
          <w:p w:rsidR="004334AE" w:rsidRPr="00A94ACD" w:rsidRDefault="004334AE" w:rsidP="00DC0EE9">
            <w:pPr>
              <w:spacing w:line="300" w:lineRule="exact"/>
              <w:jc w:val="center"/>
              <w:rPr>
                <w:rFonts w:eastAsia="仿宋"/>
                <w:sz w:val="24"/>
              </w:rPr>
            </w:pPr>
            <w:r>
              <w:rPr>
                <w:rFonts w:eastAsia="仿宋" w:hint="eastAsia"/>
                <w:sz w:val="24"/>
              </w:rPr>
              <w:t>学生工作部（处）</w:t>
            </w:r>
          </w:p>
        </w:tc>
      </w:tr>
      <w:tr w:rsidR="004334AE" w:rsidRPr="00A94ACD" w:rsidTr="00DC0EE9">
        <w:trPr>
          <w:gridAfter w:val="1"/>
          <w:wAfter w:w="20" w:type="dxa"/>
          <w:cantSplit/>
          <w:trHeight w:val="769"/>
          <w:jc w:val="center"/>
        </w:trPr>
        <w:tc>
          <w:tcPr>
            <w:tcW w:w="1370" w:type="dxa"/>
            <w:gridSpan w:val="2"/>
            <w:vMerge/>
            <w:vAlign w:val="center"/>
          </w:tcPr>
          <w:p w:rsidR="004334AE" w:rsidRPr="00A94ACD" w:rsidRDefault="004334AE" w:rsidP="00DC0EE9">
            <w:pPr>
              <w:spacing w:beforeLines="50" w:before="289" w:afterLines="50" w:after="289" w:line="340" w:lineRule="exact"/>
              <w:jc w:val="center"/>
              <w:rPr>
                <w:rFonts w:eastAsia="仿宋"/>
                <w:sz w:val="24"/>
              </w:rPr>
            </w:pPr>
          </w:p>
        </w:tc>
        <w:tc>
          <w:tcPr>
            <w:tcW w:w="1414" w:type="dxa"/>
            <w:vMerge w:val="restart"/>
            <w:vAlign w:val="center"/>
          </w:tcPr>
          <w:p w:rsidR="004334AE" w:rsidRPr="00A94ACD" w:rsidRDefault="004334AE" w:rsidP="00DC0EE9">
            <w:pPr>
              <w:spacing w:beforeLines="50" w:before="289" w:afterLines="50" w:after="289" w:line="340" w:lineRule="exact"/>
              <w:rPr>
                <w:rFonts w:eastAsia="仿宋"/>
                <w:sz w:val="24"/>
              </w:rPr>
            </w:pPr>
            <w:r w:rsidRPr="00605527">
              <w:rPr>
                <w:rFonts w:eastAsia="仿宋" w:hint="eastAsia"/>
                <w:sz w:val="24"/>
              </w:rPr>
              <w:t>18.</w:t>
            </w:r>
            <w:r w:rsidRPr="00605527">
              <w:rPr>
                <w:rFonts w:eastAsia="仿宋" w:hint="eastAsia"/>
                <w:sz w:val="24"/>
              </w:rPr>
              <w:t>有效加强财务审计和资产管理工作。</w:t>
            </w:r>
          </w:p>
        </w:tc>
        <w:tc>
          <w:tcPr>
            <w:tcW w:w="5775" w:type="dxa"/>
            <w:gridSpan w:val="2"/>
            <w:vAlign w:val="center"/>
          </w:tcPr>
          <w:p w:rsidR="004334AE" w:rsidRPr="00A94ACD" w:rsidRDefault="004334AE" w:rsidP="00DC0EE9">
            <w:pPr>
              <w:spacing w:beforeLines="50" w:before="289" w:afterLines="50" w:after="289" w:line="340" w:lineRule="exact"/>
              <w:rPr>
                <w:rFonts w:eastAsia="仿宋"/>
                <w:sz w:val="24"/>
              </w:rPr>
            </w:pPr>
            <w:r w:rsidRPr="00E94AFC">
              <w:rPr>
                <w:rFonts w:eastAsia="仿宋" w:hint="eastAsia"/>
                <w:sz w:val="24"/>
              </w:rPr>
              <w:t>有效加强财务管理，按照“量入为出、收支平衡”的原则，强化预算执行的刚性，严格按照收支预算规范执行，提高资金使用效益；修订《南京邮电大学采购招标管理办法》，进一步改进采购方式，规范操作程序，提高采购效率；</w:t>
            </w:r>
          </w:p>
        </w:tc>
        <w:tc>
          <w:tcPr>
            <w:tcW w:w="1554" w:type="dxa"/>
            <w:gridSpan w:val="2"/>
            <w:vAlign w:val="center"/>
          </w:tcPr>
          <w:p w:rsidR="004334AE" w:rsidRPr="00A94ACD" w:rsidRDefault="004334AE" w:rsidP="00DC0EE9">
            <w:pPr>
              <w:spacing w:line="300" w:lineRule="exact"/>
              <w:jc w:val="center"/>
              <w:rPr>
                <w:rFonts w:eastAsia="仿宋"/>
                <w:sz w:val="24"/>
              </w:rPr>
            </w:pPr>
            <w:r w:rsidRPr="00E94AFC">
              <w:rPr>
                <w:rFonts w:eastAsia="仿宋" w:hint="eastAsia"/>
                <w:sz w:val="24"/>
              </w:rPr>
              <w:t>财务处（采购招标管理办公室）</w:t>
            </w:r>
          </w:p>
        </w:tc>
      </w:tr>
      <w:tr w:rsidR="004334AE" w:rsidRPr="00A94ACD" w:rsidTr="00DC0EE9">
        <w:trPr>
          <w:gridAfter w:val="1"/>
          <w:wAfter w:w="20" w:type="dxa"/>
          <w:cantSplit/>
          <w:trHeight w:val="829"/>
          <w:jc w:val="center"/>
        </w:trPr>
        <w:tc>
          <w:tcPr>
            <w:tcW w:w="1370" w:type="dxa"/>
            <w:gridSpan w:val="2"/>
            <w:vMerge/>
            <w:vAlign w:val="center"/>
          </w:tcPr>
          <w:p w:rsidR="004334AE" w:rsidRPr="00A94ACD" w:rsidRDefault="004334AE" w:rsidP="00DC0EE9">
            <w:pPr>
              <w:spacing w:beforeLines="50" w:before="289" w:afterLines="50" w:after="289" w:line="340" w:lineRule="exact"/>
              <w:jc w:val="center"/>
              <w:rPr>
                <w:rFonts w:eastAsia="仿宋"/>
                <w:sz w:val="24"/>
              </w:rPr>
            </w:pPr>
          </w:p>
        </w:tc>
        <w:tc>
          <w:tcPr>
            <w:tcW w:w="1414" w:type="dxa"/>
            <w:vMerge/>
            <w:vAlign w:val="center"/>
          </w:tcPr>
          <w:p w:rsidR="004334AE" w:rsidRPr="00A94ACD" w:rsidRDefault="004334AE" w:rsidP="00DC0EE9">
            <w:pPr>
              <w:spacing w:beforeLines="50" w:before="289" w:afterLines="50" w:after="289" w:line="340" w:lineRule="exact"/>
              <w:rPr>
                <w:rFonts w:eastAsia="仿宋"/>
                <w:sz w:val="24"/>
              </w:rPr>
            </w:pPr>
          </w:p>
        </w:tc>
        <w:tc>
          <w:tcPr>
            <w:tcW w:w="5775" w:type="dxa"/>
            <w:gridSpan w:val="2"/>
            <w:vAlign w:val="center"/>
          </w:tcPr>
          <w:p w:rsidR="004334AE" w:rsidRPr="00A94ACD" w:rsidRDefault="004334AE" w:rsidP="00DC0EE9">
            <w:pPr>
              <w:spacing w:beforeLines="50" w:before="289" w:afterLines="50" w:after="289" w:line="340" w:lineRule="exact"/>
              <w:rPr>
                <w:rFonts w:eastAsia="仿宋"/>
                <w:sz w:val="24"/>
              </w:rPr>
            </w:pPr>
            <w:r w:rsidRPr="00E94AFC">
              <w:rPr>
                <w:rFonts w:eastAsia="仿宋" w:hint="eastAsia"/>
                <w:sz w:val="24"/>
              </w:rPr>
              <w:t>继续做好各类审计工作，切实加强风险防控，维护资金资产安全，提高资金使用效益；</w:t>
            </w:r>
          </w:p>
        </w:tc>
        <w:tc>
          <w:tcPr>
            <w:tcW w:w="1554" w:type="dxa"/>
            <w:gridSpan w:val="2"/>
            <w:vAlign w:val="center"/>
          </w:tcPr>
          <w:p w:rsidR="004334AE" w:rsidRPr="00A94ACD" w:rsidRDefault="004334AE" w:rsidP="00DC0EE9">
            <w:pPr>
              <w:spacing w:beforeLines="50" w:before="289" w:afterLines="50" w:after="289" w:line="300" w:lineRule="exact"/>
              <w:jc w:val="center"/>
              <w:rPr>
                <w:rFonts w:eastAsia="仿宋"/>
                <w:sz w:val="24"/>
              </w:rPr>
            </w:pPr>
            <w:r>
              <w:rPr>
                <w:rFonts w:eastAsia="仿宋" w:hint="eastAsia"/>
                <w:sz w:val="24"/>
              </w:rPr>
              <w:t>审计处</w:t>
            </w:r>
          </w:p>
        </w:tc>
      </w:tr>
      <w:tr w:rsidR="004334AE" w:rsidRPr="00A94ACD" w:rsidTr="00DC0EE9">
        <w:trPr>
          <w:gridAfter w:val="1"/>
          <w:wAfter w:w="20" w:type="dxa"/>
          <w:cantSplit/>
          <w:trHeight w:val="531"/>
          <w:jc w:val="center"/>
        </w:trPr>
        <w:tc>
          <w:tcPr>
            <w:tcW w:w="1370" w:type="dxa"/>
            <w:gridSpan w:val="2"/>
            <w:vMerge/>
            <w:vAlign w:val="center"/>
          </w:tcPr>
          <w:p w:rsidR="004334AE" w:rsidRPr="00A94ACD" w:rsidRDefault="004334AE" w:rsidP="00DC0EE9">
            <w:pPr>
              <w:spacing w:beforeLines="50" w:before="289" w:afterLines="50" w:after="289" w:line="340" w:lineRule="exact"/>
              <w:jc w:val="center"/>
              <w:rPr>
                <w:rFonts w:eastAsia="仿宋"/>
                <w:sz w:val="24"/>
              </w:rPr>
            </w:pPr>
          </w:p>
        </w:tc>
        <w:tc>
          <w:tcPr>
            <w:tcW w:w="1414" w:type="dxa"/>
            <w:vMerge/>
            <w:vAlign w:val="center"/>
          </w:tcPr>
          <w:p w:rsidR="004334AE" w:rsidRPr="00A94ACD" w:rsidRDefault="004334AE" w:rsidP="00DC0EE9">
            <w:pPr>
              <w:spacing w:beforeLines="50" w:before="289" w:afterLines="50" w:after="289" w:line="340" w:lineRule="exact"/>
              <w:rPr>
                <w:rFonts w:eastAsia="仿宋"/>
                <w:sz w:val="24"/>
              </w:rPr>
            </w:pPr>
          </w:p>
        </w:tc>
        <w:tc>
          <w:tcPr>
            <w:tcW w:w="5775" w:type="dxa"/>
            <w:gridSpan w:val="2"/>
            <w:vAlign w:val="center"/>
          </w:tcPr>
          <w:p w:rsidR="004334AE" w:rsidRPr="00A94ACD" w:rsidRDefault="004334AE" w:rsidP="00DC0EE9">
            <w:pPr>
              <w:spacing w:beforeLines="50" w:before="289" w:afterLines="50" w:after="289" w:line="340" w:lineRule="exact"/>
              <w:rPr>
                <w:rFonts w:eastAsia="仿宋"/>
                <w:sz w:val="24"/>
              </w:rPr>
            </w:pPr>
            <w:r w:rsidRPr="00E94AFC">
              <w:rPr>
                <w:rFonts w:eastAsia="仿宋" w:hint="eastAsia"/>
                <w:sz w:val="24"/>
              </w:rPr>
              <w:t>推进公用房管理办法的实施；完善公共资产管理机制，制（修）订《南京邮电大学国有资产管理办法》《南京邮电大学办公设备管理办法》《南京邮电大学周转房管理办法》；</w:t>
            </w:r>
          </w:p>
        </w:tc>
        <w:tc>
          <w:tcPr>
            <w:tcW w:w="1554" w:type="dxa"/>
            <w:gridSpan w:val="2"/>
            <w:vAlign w:val="center"/>
          </w:tcPr>
          <w:p w:rsidR="004334AE" w:rsidRPr="00A94ACD" w:rsidRDefault="004334AE" w:rsidP="00DC0EE9">
            <w:pPr>
              <w:spacing w:beforeLines="50" w:before="289" w:afterLines="50" w:after="289" w:line="300" w:lineRule="exact"/>
              <w:jc w:val="center"/>
              <w:rPr>
                <w:rFonts w:eastAsia="仿宋"/>
                <w:sz w:val="24"/>
              </w:rPr>
            </w:pPr>
            <w:r w:rsidRPr="00E94AFC">
              <w:rPr>
                <w:rFonts w:eastAsia="仿宋" w:hint="eastAsia"/>
                <w:sz w:val="24"/>
              </w:rPr>
              <w:t>资产管理与实验室建设处</w:t>
            </w:r>
          </w:p>
        </w:tc>
      </w:tr>
      <w:tr w:rsidR="004334AE" w:rsidRPr="00A94ACD" w:rsidTr="00DC0EE9">
        <w:trPr>
          <w:gridAfter w:val="1"/>
          <w:wAfter w:w="20" w:type="dxa"/>
          <w:cantSplit/>
          <w:trHeight w:val="1124"/>
          <w:jc w:val="center"/>
        </w:trPr>
        <w:tc>
          <w:tcPr>
            <w:tcW w:w="1370" w:type="dxa"/>
            <w:gridSpan w:val="2"/>
            <w:vMerge/>
            <w:vAlign w:val="center"/>
          </w:tcPr>
          <w:p w:rsidR="004334AE" w:rsidRPr="00A94ACD" w:rsidRDefault="004334AE" w:rsidP="00DC0EE9">
            <w:pPr>
              <w:spacing w:beforeLines="50" w:before="289" w:afterLines="50" w:after="289" w:line="340" w:lineRule="exact"/>
              <w:jc w:val="center"/>
              <w:rPr>
                <w:rFonts w:eastAsia="仿宋"/>
                <w:sz w:val="24"/>
              </w:rPr>
            </w:pPr>
          </w:p>
        </w:tc>
        <w:tc>
          <w:tcPr>
            <w:tcW w:w="1414" w:type="dxa"/>
            <w:vMerge/>
            <w:vAlign w:val="center"/>
          </w:tcPr>
          <w:p w:rsidR="004334AE" w:rsidRPr="00A94ACD" w:rsidRDefault="004334AE" w:rsidP="00DC0EE9">
            <w:pPr>
              <w:spacing w:beforeLines="50" w:before="289" w:afterLines="50" w:after="289" w:line="340" w:lineRule="exact"/>
              <w:rPr>
                <w:rFonts w:eastAsia="仿宋"/>
                <w:sz w:val="24"/>
              </w:rPr>
            </w:pPr>
          </w:p>
        </w:tc>
        <w:tc>
          <w:tcPr>
            <w:tcW w:w="5775" w:type="dxa"/>
            <w:gridSpan w:val="2"/>
            <w:vAlign w:val="center"/>
          </w:tcPr>
          <w:p w:rsidR="004334AE" w:rsidRPr="00A94ACD" w:rsidRDefault="004334AE" w:rsidP="00DC0EE9">
            <w:pPr>
              <w:spacing w:beforeLines="50" w:before="289" w:afterLines="50" w:after="289" w:line="340" w:lineRule="exact"/>
              <w:rPr>
                <w:rFonts w:eastAsia="仿宋"/>
                <w:sz w:val="24"/>
              </w:rPr>
            </w:pPr>
            <w:r w:rsidRPr="00E94AFC">
              <w:rPr>
                <w:rFonts w:eastAsia="仿宋" w:hint="eastAsia"/>
                <w:sz w:val="24"/>
              </w:rPr>
              <w:t>做好</w:t>
            </w:r>
            <w:r w:rsidRPr="00E94AFC">
              <w:rPr>
                <w:rFonts w:eastAsia="仿宋" w:hint="eastAsia"/>
                <w:sz w:val="24"/>
              </w:rPr>
              <w:t>2018</w:t>
            </w:r>
            <w:r w:rsidRPr="00E94AFC">
              <w:rPr>
                <w:rFonts w:eastAsia="仿宋" w:hint="eastAsia"/>
                <w:sz w:val="24"/>
              </w:rPr>
              <w:t>年到期经营性房产的招租及合同签订工作；加强对投资企业的管理监督，保证国有资本的保值增值。</w:t>
            </w:r>
          </w:p>
        </w:tc>
        <w:tc>
          <w:tcPr>
            <w:tcW w:w="1554" w:type="dxa"/>
            <w:gridSpan w:val="2"/>
            <w:vAlign w:val="center"/>
          </w:tcPr>
          <w:p w:rsidR="004334AE" w:rsidRPr="00A94ACD" w:rsidRDefault="004334AE" w:rsidP="00DC0EE9">
            <w:pPr>
              <w:spacing w:line="300" w:lineRule="exact"/>
              <w:jc w:val="center"/>
              <w:rPr>
                <w:rFonts w:eastAsia="仿宋"/>
                <w:sz w:val="24"/>
              </w:rPr>
            </w:pPr>
            <w:r>
              <w:rPr>
                <w:rFonts w:eastAsia="仿宋" w:hint="eastAsia"/>
                <w:sz w:val="24"/>
              </w:rPr>
              <w:t>资产经营管理办公室</w:t>
            </w:r>
          </w:p>
        </w:tc>
      </w:tr>
      <w:tr w:rsidR="004334AE" w:rsidRPr="00A94ACD" w:rsidTr="00DC0EE9">
        <w:trPr>
          <w:cantSplit/>
          <w:trHeight w:val="982"/>
          <w:jc w:val="center"/>
        </w:trPr>
        <w:tc>
          <w:tcPr>
            <w:tcW w:w="1370" w:type="dxa"/>
            <w:gridSpan w:val="2"/>
            <w:vMerge/>
            <w:vAlign w:val="center"/>
          </w:tcPr>
          <w:p w:rsidR="004334AE" w:rsidRPr="00A94ACD" w:rsidRDefault="004334AE" w:rsidP="00DC0EE9">
            <w:pPr>
              <w:spacing w:beforeLines="50" w:before="289" w:afterLines="50" w:after="289" w:line="340" w:lineRule="exact"/>
              <w:jc w:val="center"/>
              <w:rPr>
                <w:rFonts w:eastAsia="仿宋"/>
                <w:sz w:val="24"/>
              </w:rPr>
            </w:pPr>
          </w:p>
        </w:tc>
        <w:tc>
          <w:tcPr>
            <w:tcW w:w="1414" w:type="dxa"/>
            <w:vMerge w:val="restart"/>
            <w:vAlign w:val="center"/>
          </w:tcPr>
          <w:p w:rsidR="004334AE" w:rsidRPr="00A94ACD" w:rsidRDefault="004334AE" w:rsidP="00DC0EE9">
            <w:pPr>
              <w:spacing w:beforeLines="50" w:before="289" w:afterLines="50" w:after="289" w:line="340" w:lineRule="exact"/>
              <w:rPr>
                <w:rFonts w:eastAsia="仿宋"/>
                <w:sz w:val="24"/>
              </w:rPr>
            </w:pPr>
            <w:r w:rsidRPr="00A36B06">
              <w:rPr>
                <w:rFonts w:eastAsia="仿宋" w:hint="eastAsia"/>
                <w:sz w:val="24"/>
              </w:rPr>
              <w:t>19.</w:t>
            </w:r>
            <w:r w:rsidRPr="00A36B06">
              <w:rPr>
                <w:rFonts w:eastAsia="仿宋" w:hint="eastAsia"/>
                <w:sz w:val="24"/>
              </w:rPr>
              <w:t>广泛开拓资源助力学校发展</w:t>
            </w:r>
          </w:p>
        </w:tc>
        <w:tc>
          <w:tcPr>
            <w:tcW w:w="5775" w:type="dxa"/>
            <w:gridSpan w:val="2"/>
            <w:shd w:val="clear" w:color="auto" w:fill="auto"/>
            <w:vAlign w:val="center"/>
          </w:tcPr>
          <w:p w:rsidR="004334AE" w:rsidRPr="00A94ACD" w:rsidRDefault="004334AE" w:rsidP="00DC0EE9">
            <w:pPr>
              <w:spacing w:beforeLines="50" w:before="289" w:afterLines="50" w:after="289" w:line="340" w:lineRule="exact"/>
              <w:rPr>
                <w:rFonts w:eastAsia="仿宋"/>
                <w:sz w:val="24"/>
              </w:rPr>
            </w:pPr>
            <w:r w:rsidRPr="00A36B06">
              <w:rPr>
                <w:rFonts w:eastAsia="仿宋" w:hint="eastAsia"/>
                <w:sz w:val="24"/>
              </w:rPr>
              <w:t>积极配合做好江苏省人事考试基地和江苏省职业技能鉴定基地共建相关工作；</w:t>
            </w:r>
          </w:p>
        </w:tc>
        <w:tc>
          <w:tcPr>
            <w:tcW w:w="1574" w:type="dxa"/>
            <w:gridSpan w:val="3"/>
            <w:shd w:val="clear" w:color="auto" w:fill="auto"/>
            <w:vAlign w:val="center"/>
          </w:tcPr>
          <w:p w:rsidR="004334AE" w:rsidRDefault="004334AE" w:rsidP="00DC0EE9">
            <w:pPr>
              <w:spacing w:line="300" w:lineRule="exact"/>
              <w:jc w:val="center"/>
              <w:rPr>
                <w:rFonts w:eastAsia="仿宋"/>
                <w:sz w:val="24"/>
              </w:rPr>
            </w:pPr>
            <w:r w:rsidRPr="00A94ACD">
              <w:rPr>
                <w:rFonts w:eastAsia="仿宋" w:hint="eastAsia"/>
                <w:sz w:val="24"/>
              </w:rPr>
              <w:t>校长办公室</w:t>
            </w:r>
          </w:p>
          <w:p w:rsidR="004334AE" w:rsidRPr="00A94ACD" w:rsidRDefault="004334AE" w:rsidP="00DC0EE9">
            <w:pPr>
              <w:spacing w:line="300" w:lineRule="exact"/>
              <w:jc w:val="center"/>
              <w:rPr>
                <w:rFonts w:eastAsia="仿宋"/>
                <w:sz w:val="24"/>
              </w:rPr>
            </w:pPr>
            <w:r>
              <w:rPr>
                <w:rFonts w:eastAsia="仿宋" w:hint="eastAsia"/>
                <w:sz w:val="24"/>
              </w:rPr>
              <w:t>后勤管理处</w:t>
            </w:r>
          </w:p>
        </w:tc>
      </w:tr>
      <w:tr w:rsidR="004334AE" w:rsidRPr="00A94ACD" w:rsidTr="00DC0EE9">
        <w:trPr>
          <w:cantSplit/>
          <w:trHeight w:val="1362"/>
          <w:jc w:val="center"/>
        </w:trPr>
        <w:tc>
          <w:tcPr>
            <w:tcW w:w="1370" w:type="dxa"/>
            <w:gridSpan w:val="2"/>
            <w:vMerge/>
            <w:vAlign w:val="center"/>
          </w:tcPr>
          <w:p w:rsidR="004334AE" w:rsidRPr="00A94ACD" w:rsidRDefault="004334AE" w:rsidP="00DC0EE9">
            <w:pPr>
              <w:spacing w:beforeLines="50" w:before="289" w:afterLines="50" w:after="289" w:line="340" w:lineRule="exact"/>
              <w:jc w:val="center"/>
              <w:rPr>
                <w:rFonts w:eastAsia="仿宋"/>
                <w:sz w:val="24"/>
              </w:rPr>
            </w:pPr>
          </w:p>
        </w:tc>
        <w:tc>
          <w:tcPr>
            <w:tcW w:w="1414" w:type="dxa"/>
            <w:vMerge/>
            <w:vAlign w:val="center"/>
          </w:tcPr>
          <w:p w:rsidR="004334AE" w:rsidRPr="00A94ACD" w:rsidRDefault="004334AE" w:rsidP="00DC0EE9">
            <w:pPr>
              <w:spacing w:beforeLines="50" w:before="289" w:afterLines="50" w:after="289" w:line="340" w:lineRule="exact"/>
              <w:rPr>
                <w:rFonts w:eastAsia="仿宋"/>
                <w:sz w:val="24"/>
              </w:rPr>
            </w:pPr>
          </w:p>
        </w:tc>
        <w:tc>
          <w:tcPr>
            <w:tcW w:w="5775" w:type="dxa"/>
            <w:gridSpan w:val="2"/>
            <w:shd w:val="clear" w:color="auto" w:fill="auto"/>
            <w:vAlign w:val="center"/>
          </w:tcPr>
          <w:p w:rsidR="004334AE" w:rsidRPr="00A94ACD" w:rsidRDefault="004334AE" w:rsidP="00DC0EE9">
            <w:pPr>
              <w:spacing w:beforeLines="50" w:before="289" w:afterLines="50" w:after="289" w:line="340" w:lineRule="exact"/>
              <w:rPr>
                <w:rFonts w:eastAsia="仿宋"/>
                <w:sz w:val="24"/>
              </w:rPr>
            </w:pPr>
            <w:r w:rsidRPr="00A36B06">
              <w:rPr>
                <w:rFonts w:eastAsia="仿宋" w:hint="eastAsia"/>
                <w:sz w:val="24"/>
              </w:rPr>
              <w:t>确保顺利筹办南京邮电大学校友会和教育发展基金会换届工作；充分发挥校友会、校董会、教育发展基金会对学校发展的重要推动作用，积极拓展渠道，广泛汇集办学资源；修订《南京邮电大学募集资金奖励暂行办法》。</w:t>
            </w:r>
          </w:p>
        </w:tc>
        <w:tc>
          <w:tcPr>
            <w:tcW w:w="1574" w:type="dxa"/>
            <w:gridSpan w:val="3"/>
            <w:shd w:val="clear" w:color="auto" w:fill="auto"/>
            <w:vAlign w:val="center"/>
          </w:tcPr>
          <w:p w:rsidR="004334AE" w:rsidRDefault="004334AE" w:rsidP="00DC0EE9">
            <w:pPr>
              <w:spacing w:line="300" w:lineRule="exact"/>
              <w:jc w:val="center"/>
              <w:rPr>
                <w:rFonts w:eastAsia="仿宋"/>
                <w:sz w:val="24"/>
              </w:rPr>
            </w:pPr>
            <w:r w:rsidRPr="001459A6">
              <w:rPr>
                <w:rFonts w:eastAsia="仿宋" w:hint="eastAsia"/>
                <w:sz w:val="24"/>
              </w:rPr>
              <w:t>校友会办公室</w:t>
            </w:r>
          </w:p>
          <w:p w:rsidR="004334AE" w:rsidRPr="00A94ACD" w:rsidRDefault="004334AE" w:rsidP="00DC0EE9">
            <w:pPr>
              <w:spacing w:line="300" w:lineRule="exact"/>
              <w:jc w:val="center"/>
              <w:rPr>
                <w:rFonts w:eastAsia="仿宋"/>
                <w:sz w:val="24"/>
              </w:rPr>
            </w:pPr>
            <w:r w:rsidRPr="001459A6">
              <w:rPr>
                <w:rFonts w:eastAsia="仿宋" w:hint="eastAsia"/>
                <w:sz w:val="24"/>
              </w:rPr>
              <w:t>校董会、教育发展基金会办公室</w:t>
            </w:r>
          </w:p>
        </w:tc>
      </w:tr>
    </w:tbl>
    <w:p w:rsidR="004334AE" w:rsidRPr="00AD6D43" w:rsidRDefault="004334AE" w:rsidP="004334AE"/>
    <w:p w:rsidR="00EF3F4F" w:rsidRPr="004334AE" w:rsidRDefault="00EF3F4F" w:rsidP="00394230">
      <w:pPr>
        <w:spacing w:line="560" w:lineRule="exact"/>
        <w:rPr>
          <w:rFonts w:cs="宋体"/>
          <w:snapToGrid w:val="0"/>
          <w:spacing w:val="4"/>
          <w:kern w:val="28"/>
          <w:szCs w:val="10"/>
        </w:rPr>
      </w:pPr>
    </w:p>
    <w:p w:rsidR="00EF3F4F" w:rsidRDefault="00EF3F4F" w:rsidP="00394230">
      <w:pPr>
        <w:spacing w:line="560" w:lineRule="exact"/>
        <w:rPr>
          <w:rFonts w:cs="宋体"/>
          <w:snapToGrid w:val="0"/>
          <w:spacing w:val="4"/>
          <w:kern w:val="28"/>
          <w:szCs w:val="10"/>
        </w:rPr>
      </w:pPr>
    </w:p>
    <w:p w:rsidR="00EF3F4F" w:rsidRDefault="00EF3F4F" w:rsidP="00394230">
      <w:pPr>
        <w:spacing w:line="560" w:lineRule="exact"/>
        <w:rPr>
          <w:rFonts w:cs="宋体"/>
          <w:snapToGrid w:val="0"/>
          <w:spacing w:val="4"/>
          <w:kern w:val="28"/>
          <w:szCs w:val="10"/>
        </w:rPr>
      </w:pPr>
    </w:p>
    <w:p w:rsidR="00EF3F4F" w:rsidRDefault="00EF3F4F" w:rsidP="00394230">
      <w:pPr>
        <w:spacing w:line="560" w:lineRule="exact"/>
        <w:rPr>
          <w:rFonts w:cs="宋体"/>
          <w:snapToGrid w:val="0"/>
          <w:spacing w:val="4"/>
          <w:kern w:val="28"/>
          <w:szCs w:val="10"/>
        </w:rPr>
      </w:pPr>
    </w:p>
    <w:p w:rsidR="00EF3F4F" w:rsidRDefault="00EF3F4F" w:rsidP="00394230">
      <w:pPr>
        <w:spacing w:line="560" w:lineRule="exact"/>
        <w:rPr>
          <w:rFonts w:cs="宋体"/>
          <w:snapToGrid w:val="0"/>
          <w:spacing w:val="4"/>
          <w:kern w:val="28"/>
          <w:szCs w:val="10"/>
        </w:rPr>
      </w:pPr>
    </w:p>
    <w:p w:rsidR="004334AE" w:rsidRDefault="004334AE" w:rsidP="00394230">
      <w:pPr>
        <w:spacing w:line="560" w:lineRule="exact"/>
        <w:rPr>
          <w:rFonts w:cs="宋体"/>
          <w:snapToGrid w:val="0"/>
          <w:spacing w:val="4"/>
          <w:kern w:val="28"/>
          <w:szCs w:val="10"/>
        </w:rPr>
      </w:pPr>
    </w:p>
    <w:p w:rsidR="004334AE" w:rsidRDefault="004334AE" w:rsidP="00394230">
      <w:pPr>
        <w:spacing w:line="560" w:lineRule="exact"/>
        <w:rPr>
          <w:rFonts w:cs="宋体"/>
          <w:snapToGrid w:val="0"/>
          <w:spacing w:val="4"/>
          <w:kern w:val="28"/>
          <w:szCs w:val="10"/>
        </w:rPr>
      </w:pPr>
    </w:p>
    <w:tbl>
      <w:tblPr>
        <w:tblpPr w:leftFromText="180" w:rightFromText="180" w:vertAnchor="page" w:horzAnchor="margin" w:tblpY="14221"/>
        <w:tblW w:w="8822"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366"/>
        <w:gridCol w:w="4671"/>
        <w:gridCol w:w="3785"/>
      </w:tblGrid>
      <w:tr w:rsidR="004334AE" w:rsidRPr="00074AA6" w:rsidTr="004334AE">
        <w:trPr>
          <w:cantSplit/>
          <w:trHeight w:val="392"/>
        </w:trPr>
        <w:tc>
          <w:tcPr>
            <w:tcW w:w="366" w:type="dxa"/>
            <w:tcBorders>
              <w:top w:val="single" w:sz="4" w:space="0" w:color="auto"/>
              <w:bottom w:val="single" w:sz="4" w:space="0" w:color="auto"/>
            </w:tcBorders>
          </w:tcPr>
          <w:p w:rsidR="004334AE" w:rsidRPr="00074AA6" w:rsidRDefault="004334AE" w:rsidP="004334AE">
            <w:pPr>
              <w:tabs>
                <w:tab w:val="left" w:pos="5598"/>
              </w:tabs>
            </w:pPr>
          </w:p>
        </w:tc>
        <w:tc>
          <w:tcPr>
            <w:tcW w:w="4671" w:type="dxa"/>
            <w:tcBorders>
              <w:top w:val="single" w:sz="4" w:space="0" w:color="auto"/>
              <w:bottom w:val="single" w:sz="4" w:space="0" w:color="auto"/>
            </w:tcBorders>
          </w:tcPr>
          <w:p w:rsidR="004334AE" w:rsidRPr="00074AA6" w:rsidRDefault="004334AE" w:rsidP="004334AE">
            <w:pPr>
              <w:tabs>
                <w:tab w:val="left" w:pos="5598"/>
              </w:tabs>
            </w:pPr>
            <w:r w:rsidRPr="00074AA6">
              <w:rPr>
                <w:rFonts w:hint="eastAsia"/>
              </w:rPr>
              <w:t>南京邮电大学党委办公室</w:t>
            </w:r>
          </w:p>
        </w:tc>
        <w:tc>
          <w:tcPr>
            <w:tcW w:w="3785" w:type="dxa"/>
            <w:tcBorders>
              <w:top w:val="single" w:sz="4" w:space="0" w:color="auto"/>
              <w:bottom w:val="single" w:sz="4" w:space="0" w:color="auto"/>
            </w:tcBorders>
          </w:tcPr>
          <w:p w:rsidR="004334AE" w:rsidRPr="00074AA6" w:rsidRDefault="004334AE" w:rsidP="004334AE">
            <w:pPr>
              <w:tabs>
                <w:tab w:val="left" w:pos="5598"/>
              </w:tabs>
              <w:ind w:right="298" w:firstLineChars="100" w:firstLine="320"/>
            </w:pPr>
            <w:r w:rsidRPr="00074AA6">
              <w:rPr>
                <w:rFonts w:hint="eastAsia"/>
              </w:rPr>
              <w:t>201</w:t>
            </w:r>
            <w:r>
              <w:t>8</w:t>
            </w:r>
            <w:r w:rsidRPr="00074AA6">
              <w:rPr>
                <w:rFonts w:hint="eastAsia"/>
              </w:rPr>
              <w:t>年</w:t>
            </w:r>
            <w:r>
              <w:t>2</w:t>
            </w:r>
            <w:r w:rsidRPr="00074AA6">
              <w:rPr>
                <w:rFonts w:hint="eastAsia"/>
              </w:rPr>
              <w:t>月</w:t>
            </w:r>
            <w:r>
              <w:t>28</w:t>
            </w:r>
            <w:r w:rsidRPr="00074AA6">
              <w:rPr>
                <w:rFonts w:hint="eastAsia"/>
              </w:rPr>
              <w:t>日印发</w:t>
            </w:r>
          </w:p>
        </w:tc>
      </w:tr>
    </w:tbl>
    <w:p w:rsidR="004334AE" w:rsidRPr="00074AA6" w:rsidRDefault="004334AE" w:rsidP="00394230">
      <w:pPr>
        <w:spacing w:line="560" w:lineRule="exact"/>
        <w:rPr>
          <w:rFonts w:cs="宋体"/>
          <w:snapToGrid w:val="0"/>
          <w:spacing w:val="4"/>
          <w:kern w:val="28"/>
          <w:szCs w:val="10"/>
        </w:rPr>
      </w:pPr>
    </w:p>
    <w:sectPr w:rsidR="004334AE" w:rsidRPr="00074AA6">
      <w:footerReference w:type="even" r:id="rId10"/>
      <w:footerReference w:type="default" r:id="rId11"/>
      <w:pgSz w:w="11906" w:h="16838" w:code="9"/>
      <w:pgMar w:top="2098" w:right="1531" w:bottom="1985" w:left="1531" w:header="851" w:footer="1644" w:gutter="0"/>
      <w:cols w:space="425"/>
      <w:docGrid w:type="lines"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AAE" w:rsidRDefault="00D04AAE">
      <w:r>
        <w:separator/>
      </w:r>
    </w:p>
  </w:endnote>
  <w:endnote w:type="continuationSeparator" w:id="0">
    <w:p w:rsidR="00D04AAE" w:rsidRDefault="00D0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F38" w:rsidRDefault="00BB4F3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B4F38" w:rsidRDefault="00BB4F3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F38" w:rsidRDefault="00BB4F38">
    <w:pPr>
      <w:pStyle w:val="a3"/>
      <w:framePr w:hSpace="397" w:wrap="around" w:vAnchor="text" w:hAnchor="margin" w:xAlign="center" w:y="1"/>
      <w:rPr>
        <w:rStyle w:val="a4"/>
        <w:sz w:val="28"/>
      </w:rPr>
    </w:pPr>
    <w:r>
      <w:rPr>
        <w:rStyle w:val="a4"/>
        <w:rFonts w:ascii="仿宋_GB2312" w:hint="eastAsia"/>
        <w:sz w:val="28"/>
      </w:rPr>
      <w:t>─</w:t>
    </w:r>
    <w:r>
      <w:rPr>
        <w:rStyle w:val="a4"/>
        <w:rFonts w:hint="eastAsia"/>
        <w:sz w:val="28"/>
      </w:rPr>
      <w:t xml:space="preserve">　</w:t>
    </w:r>
    <w:r>
      <w:rPr>
        <w:rStyle w:val="a4"/>
        <w:sz w:val="28"/>
      </w:rPr>
      <w:fldChar w:fldCharType="begin"/>
    </w:r>
    <w:r>
      <w:rPr>
        <w:rStyle w:val="a4"/>
        <w:sz w:val="28"/>
      </w:rPr>
      <w:instrText xml:space="preserve">PAGE  </w:instrText>
    </w:r>
    <w:r>
      <w:rPr>
        <w:rStyle w:val="a4"/>
        <w:sz w:val="28"/>
      </w:rPr>
      <w:fldChar w:fldCharType="separate"/>
    </w:r>
    <w:r w:rsidR="00C72B4C">
      <w:rPr>
        <w:rStyle w:val="a4"/>
        <w:noProof/>
        <w:sz w:val="28"/>
      </w:rPr>
      <w:t>26</w:t>
    </w:r>
    <w:r>
      <w:rPr>
        <w:rStyle w:val="a4"/>
        <w:sz w:val="28"/>
      </w:rPr>
      <w:fldChar w:fldCharType="end"/>
    </w:r>
    <w:r>
      <w:rPr>
        <w:rStyle w:val="a4"/>
        <w:rFonts w:hint="eastAsia"/>
        <w:sz w:val="28"/>
      </w:rPr>
      <w:t xml:space="preserve">　</w:t>
    </w:r>
    <w:r>
      <w:rPr>
        <w:rStyle w:val="a4"/>
        <w:rFonts w:ascii="仿宋_GB2312" w:hint="eastAsia"/>
        <w:sz w:val="28"/>
      </w:rPr>
      <w:t>─</w:t>
    </w:r>
  </w:p>
  <w:p w:rsidR="00BB4F38" w:rsidRDefault="00BB4F3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AAE" w:rsidRDefault="00D04AAE">
      <w:r>
        <w:separator/>
      </w:r>
    </w:p>
  </w:footnote>
  <w:footnote w:type="continuationSeparator" w:id="0">
    <w:p w:rsidR="00D04AAE" w:rsidRDefault="00D04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E21E8"/>
    <w:multiLevelType w:val="hybridMultilevel"/>
    <w:tmpl w:val="F3AE1BEC"/>
    <w:lvl w:ilvl="0" w:tplc="7880247C">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15:restartNumberingAfterBreak="0">
    <w:nsid w:val="2AE1320F"/>
    <w:multiLevelType w:val="hybridMultilevel"/>
    <w:tmpl w:val="295867B4"/>
    <w:lvl w:ilvl="0" w:tplc="B5700D80">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 w15:restartNumberingAfterBreak="0">
    <w:nsid w:val="308B0371"/>
    <w:multiLevelType w:val="hybridMultilevel"/>
    <w:tmpl w:val="685892E6"/>
    <w:lvl w:ilvl="0" w:tplc="835CF374">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74"/>
    <w:rsid w:val="000007CD"/>
    <w:rsid w:val="00002725"/>
    <w:rsid w:val="00004930"/>
    <w:rsid w:val="0000695F"/>
    <w:rsid w:val="00010BAD"/>
    <w:rsid w:val="000122C4"/>
    <w:rsid w:val="00012400"/>
    <w:rsid w:val="00012787"/>
    <w:rsid w:val="00012B48"/>
    <w:rsid w:val="0001304C"/>
    <w:rsid w:val="00013157"/>
    <w:rsid w:val="00013AA1"/>
    <w:rsid w:val="00013EF5"/>
    <w:rsid w:val="00014446"/>
    <w:rsid w:val="00014598"/>
    <w:rsid w:val="00015304"/>
    <w:rsid w:val="00017C05"/>
    <w:rsid w:val="00017E20"/>
    <w:rsid w:val="00021ACB"/>
    <w:rsid w:val="00024BF0"/>
    <w:rsid w:val="00025769"/>
    <w:rsid w:val="00026E10"/>
    <w:rsid w:val="00027269"/>
    <w:rsid w:val="000278EA"/>
    <w:rsid w:val="0003476D"/>
    <w:rsid w:val="00034794"/>
    <w:rsid w:val="000363D2"/>
    <w:rsid w:val="000444E8"/>
    <w:rsid w:val="000446A3"/>
    <w:rsid w:val="00044961"/>
    <w:rsid w:val="00045101"/>
    <w:rsid w:val="00046D9A"/>
    <w:rsid w:val="00046F54"/>
    <w:rsid w:val="000474A2"/>
    <w:rsid w:val="00051D3B"/>
    <w:rsid w:val="00051E71"/>
    <w:rsid w:val="000562BC"/>
    <w:rsid w:val="00056E97"/>
    <w:rsid w:val="00057C09"/>
    <w:rsid w:val="00057D66"/>
    <w:rsid w:val="00061D3C"/>
    <w:rsid w:val="00066919"/>
    <w:rsid w:val="00066A8E"/>
    <w:rsid w:val="00066DF4"/>
    <w:rsid w:val="00067729"/>
    <w:rsid w:val="00067B1F"/>
    <w:rsid w:val="000705EA"/>
    <w:rsid w:val="00074AA6"/>
    <w:rsid w:val="00076F64"/>
    <w:rsid w:val="000816CB"/>
    <w:rsid w:val="00085792"/>
    <w:rsid w:val="00086B72"/>
    <w:rsid w:val="00087EC4"/>
    <w:rsid w:val="00090CD5"/>
    <w:rsid w:val="00092A50"/>
    <w:rsid w:val="000940CB"/>
    <w:rsid w:val="00095F6C"/>
    <w:rsid w:val="00097C26"/>
    <w:rsid w:val="000A00EA"/>
    <w:rsid w:val="000A03D2"/>
    <w:rsid w:val="000A0A49"/>
    <w:rsid w:val="000A3697"/>
    <w:rsid w:val="000A3C38"/>
    <w:rsid w:val="000A5910"/>
    <w:rsid w:val="000B05EA"/>
    <w:rsid w:val="000B16B4"/>
    <w:rsid w:val="000B2BFE"/>
    <w:rsid w:val="000B40F8"/>
    <w:rsid w:val="000B5EF0"/>
    <w:rsid w:val="000C1AB6"/>
    <w:rsid w:val="000C51AD"/>
    <w:rsid w:val="000C6DEE"/>
    <w:rsid w:val="000D2165"/>
    <w:rsid w:val="000D3DF5"/>
    <w:rsid w:val="000D5AFC"/>
    <w:rsid w:val="000D71F0"/>
    <w:rsid w:val="000D798F"/>
    <w:rsid w:val="000D79A8"/>
    <w:rsid w:val="000E05B2"/>
    <w:rsid w:val="000E3181"/>
    <w:rsid w:val="000E31ED"/>
    <w:rsid w:val="000E326E"/>
    <w:rsid w:val="000E4D54"/>
    <w:rsid w:val="000E51DC"/>
    <w:rsid w:val="000E61CE"/>
    <w:rsid w:val="000E65C5"/>
    <w:rsid w:val="000E734B"/>
    <w:rsid w:val="000E77EB"/>
    <w:rsid w:val="000F31E0"/>
    <w:rsid w:val="000F7FB4"/>
    <w:rsid w:val="00100174"/>
    <w:rsid w:val="00103E27"/>
    <w:rsid w:val="0010552B"/>
    <w:rsid w:val="00105FF1"/>
    <w:rsid w:val="00107018"/>
    <w:rsid w:val="0010749E"/>
    <w:rsid w:val="00111258"/>
    <w:rsid w:val="001161C8"/>
    <w:rsid w:val="00116FC4"/>
    <w:rsid w:val="00117486"/>
    <w:rsid w:val="00117883"/>
    <w:rsid w:val="001209E6"/>
    <w:rsid w:val="00121779"/>
    <w:rsid w:val="00121E65"/>
    <w:rsid w:val="00125037"/>
    <w:rsid w:val="001255C9"/>
    <w:rsid w:val="00125C65"/>
    <w:rsid w:val="00127811"/>
    <w:rsid w:val="00132D82"/>
    <w:rsid w:val="00133436"/>
    <w:rsid w:val="001341E0"/>
    <w:rsid w:val="00134E69"/>
    <w:rsid w:val="00135828"/>
    <w:rsid w:val="00140308"/>
    <w:rsid w:val="00141258"/>
    <w:rsid w:val="001428ED"/>
    <w:rsid w:val="00144309"/>
    <w:rsid w:val="001445D7"/>
    <w:rsid w:val="00145F83"/>
    <w:rsid w:val="001504F1"/>
    <w:rsid w:val="001511EC"/>
    <w:rsid w:val="00151F0E"/>
    <w:rsid w:val="00155F3F"/>
    <w:rsid w:val="001567D4"/>
    <w:rsid w:val="00162C4A"/>
    <w:rsid w:val="001663E7"/>
    <w:rsid w:val="00166621"/>
    <w:rsid w:val="00170295"/>
    <w:rsid w:val="00170E4E"/>
    <w:rsid w:val="00170E9D"/>
    <w:rsid w:val="00175BA9"/>
    <w:rsid w:val="00176A1C"/>
    <w:rsid w:val="00180201"/>
    <w:rsid w:val="00181F9B"/>
    <w:rsid w:val="00183219"/>
    <w:rsid w:val="001843A1"/>
    <w:rsid w:val="0019032D"/>
    <w:rsid w:val="00190ADE"/>
    <w:rsid w:val="00190AFE"/>
    <w:rsid w:val="00192774"/>
    <w:rsid w:val="001935D7"/>
    <w:rsid w:val="00196E25"/>
    <w:rsid w:val="00197F4E"/>
    <w:rsid w:val="001A0F8F"/>
    <w:rsid w:val="001A13BB"/>
    <w:rsid w:val="001A36E4"/>
    <w:rsid w:val="001A5104"/>
    <w:rsid w:val="001A64FB"/>
    <w:rsid w:val="001B0938"/>
    <w:rsid w:val="001B0A0A"/>
    <w:rsid w:val="001B427A"/>
    <w:rsid w:val="001B4834"/>
    <w:rsid w:val="001B49F1"/>
    <w:rsid w:val="001B6849"/>
    <w:rsid w:val="001B6D6B"/>
    <w:rsid w:val="001C3002"/>
    <w:rsid w:val="001C47D2"/>
    <w:rsid w:val="001C5134"/>
    <w:rsid w:val="001C6FEB"/>
    <w:rsid w:val="001C7AB6"/>
    <w:rsid w:val="001D0F85"/>
    <w:rsid w:val="001D1345"/>
    <w:rsid w:val="001D2691"/>
    <w:rsid w:val="001D7F34"/>
    <w:rsid w:val="001E08F9"/>
    <w:rsid w:val="001E0E58"/>
    <w:rsid w:val="001F3019"/>
    <w:rsid w:val="001F7500"/>
    <w:rsid w:val="001F7A4E"/>
    <w:rsid w:val="0020251F"/>
    <w:rsid w:val="00202D60"/>
    <w:rsid w:val="00207AE5"/>
    <w:rsid w:val="0021378A"/>
    <w:rsid w:val="00213DE3"/>
    <w:rsid w:val="00214356"/>
    <w:rsid w:val="00214E7B"/>
    <w:rsid w:val="00225E81"/>
    <w:rsid w:val="00226D92"/>
    <w:rsid w:val="00227771"/>
    <w:rsid w:val="00227F3F"/>
    <w:rsid w:val="00230D5C"/>
    <w:rsid w:val="00231B70"/>
    <w:rsid w:val="00232E89"/>
    <w:rsid w:val="00233168"/>
    <w:rsid w:val="002344EB"/>
    <w:rsid w:val="00234CDF"/>
    <w:rsid w:val="00236DB1"/>
    <w:rsid w:val="00240050"/>
    <w:rsid w:val="00243AE0"/>
    <w:rsid w:val="00246CDE"/>
    <w:rsid w:val="00250B6F"/>
    <w:rsid w:val="00250FBB"/>
    <w:rsid w:val="00251179"/>
    <w:rsid w:val="00251248"/>
    <w:rsid w:val="002550AB"/>
    <w:rsid w:val="002562FD"/>
    <w:rsid w:val="002617DB"/>
    <w:rsid w:val="002618E3"/>
    <w:rsid w:val="002651EC"/>
    <w:rsid w:val="00265A3F"/>
    <w:rsid w:val="00266EF1"/>
    <w:rsid w:val="00270732"/>
    <w:rsid w:val="00273BEA"/>
    <w:rsid w:val="00284837"/>
    <w:rsid w:val="00286CDE"/>
    <w:rsid w:val="002916D6"/>
    <w:rsid w:val="00291FE4"/>
    <w:rsid w:val="00292748"/>
    <w:rsid w:val="00292AFF"/>
    <w:rsid w:val="00294B24"/>
    <w:rsid w:val="00295D72"/>
    <w:rsid w:val="002968A4"/>
    <w:rsid w:val="00297506"/>
    <w:rsid w:val="00297AF2"/>
    <w:rsid w:val="00297B21"/>
    <w:rsid w:val="002A02C3"/>
    <w:rsid w:val="002A117A"/>
    <w:rsid w:val="002A1462"/>
    <w:rsid w:val="002A3BD6"/>
    <w:rsid w:val="002A3C04"/>
    <w:rsid w:val="002A5E8D"/>
    <w:rsid w:val="002A68C5"/>
    <w:rsid w:val="002A7564"/>
    <w:rsid w:val="002B2963"/>
    <w:rsid w:val="002B46DF"/>
    <w:rsid w:val="002B78F7"/>
    <w:rsid w:val="002C0219"/>
    <w:rsid w:val="002C5231"/>
    <w:rsid w:val="002C627C"/>
    <w:rsid w:val="002D4893"/>
    <w:rsid w:val="002D65AE"/>
    <w:rsid w:val="002E0492"/>
    <w:rsid w:val="002E145E"/>
    <w:rsid w:val="002E1629"/>
    <w:rsid w:val="002E5665"/>
    <w:rsid w:val="002E56A4"/>
    <w:rsid w:val="002E57BD"/>
    <w:rsid w:val="002E5A8C"/>
    <w:rsid w:val="002E704D"/>
    <w:rsid w:val="002F0FF4"/>
    <w:rsid w:val="002F1795"/>
    <w:rsid w:val="002F4382"/>
    <w:rsid w:val="00301591"/>
    <w:rsid w:val="00301602"/>
    <w:rsid w:val="00304173"/>
    <w:rsid w:val="00304DFF"/>
    <w:rsid w:val="0030552C"/>
    <w:rsid w:val="003135A8"/>
    <w:rsid w:val="003161C1"/>
    <w:rsid w:val="00316D7D"/>
    <w:rsid w:val="00316FA4"/>
    <w:rsid w:val="0031736B"/>
    <w:rsid w:val="00317575"/>
    <w:rsid w:val="00322648"/>
    <w:rsid w:val="00322C15"/>
    <w:rsid w:val="0032555B"/>
    <w:rsid w:val="00325D8E"/>
    <w:rsid w:val="003274CF"/>
    <w:rsid w:val="0033170F"/>
    <w:rsid w:val="00331E3D"/>
    <w:rsid w:val="00332E50"/>
    <w:rsid w:val="00332F6D"/>
    <w:rsid w:val="003411D2"/>
    <w:rsid w:val="00343070"/>
    <w:rsid w:val="00344A89"/>
    <w:rsid w:val="00347619"/>
    <w:rsid w:val="00351A1E"/>
    <w:rsid w:val="00352BA7"/>
    <w:rsid w:val="00352D4C"/>
    <w:rsid w:val="00355F42"/>
    <w:rsid w:val="0035620B"/>
    <w:rsid w:val="00356F00"/>
    <w:rsid w:val="00357E0D"/>
    <w:rsid w:val="0036064B"/>
    <w:rsid w:val="00360897"/>
    <w:rsid w:val="00361769"/>
    <w:rsid w:val="00361CEF"/>
    <w:rsid w:val="00362996"/>
    <w:rsid w:val="00362ADA"/>
    <w:rsid w:val="003635E3"/>
    <w:rsid w:val="00364449"/>
    <w:rsid w:val="00370554"/>
    <w:rsid w:val="003726EE"/>
    <w:rsid w:val="00372E28"/>
    <w:rsid w:val="00373702"/>
    <w:rsid w:val="0037472E"/>
    <w:rsid w:val="00375814"/>
    <w:rsid w:val="00376E72"/>
    <w:rsid w:val="003805E1"/>
    <w:rsid w:val="00380979"/>
    <w:rsid w:val="00381248"/>
    <w:rsid w:val="00382188"/>
    <w:rsid w:val="0038295F"/>
    <w:rsid w:val="0038347B"/>
    <w:rsid w:val="0038715F"/>
    <w:rsid w:val="00392D90"/>
    <w:rsid w:val="003940A4"/>
    <w:rsid w:val="003941E1"/>
    <w:rsid w:val="00394230"/>
    <w:rsid w:val="003A1119"/>
    <w:rsid w:val="003A1701"/>
    <w:rsid w:val="003A1EB7"/>
    <w:rsid w:val="003A66A1"/>
    <w:rsid w:val="003A6F9F"/>
    <w:rsid w:val="003B08BE"/>
    <w:rsid w:val="003B0F24"/>
    <w:rsid w:val="003B3CEB"/>
    <w:rsid w:val="003B4579"/>
    <w:rsid w:val="003B61B4"/>
    <w:rsid w:val="003C356A"/>
    <w:rsid w:val="003C435B"/>
    <w:rsid w:val="003C65FB"/>
    <w:rsid w:val="003C7BAC"/>
    <w:rsid w:val="003D010A"/>
    <w:rsid w:val="003D228C"/>
    <w:rsid w:val="003D4BF7"/>
    <w:rsid w:val="003D6C57"/>
    <w:rsid w:val="003E1364"/>
    <w:rsid w:val="003E16C3"/>
    <w:rsid w:val="003E1AB2"/>
    <w:rsid w:val="003E2F3C"/>
    <w:rsid w:val="003E584D"/>
    <w:rsid w:val="003E6082"/>
    <w:rsid w:val="003F400F"/>
    <w:rsid w:val="003F507E"/>
    <w:rsid w:val="003F6447"/>
    <w:rsid w:val="003F679B"/>
    <w:rsid w:val="003F687E"/>
    <w:rsid w:val="003F6F60"/>
    <w:rsid w:val="00400054"/>
    <w:rsid w:val="00400F09"/>
    <w:rsid w:val="00401E3E"/>
    <w:rsid w:val="00402177"/>
    <w:rsid w:val="0040305E"/>
    <w:rsid w:val="00404E06"/>
    <w:rsid w:val="00407A30"/>
    <w:rsid w:val="00407F7A"/>
    <w:rsid w:val="004111BF"/>
    <w:rsid w:val="00411272"/>
    <w:rsid w:val="004118AD"/>
    <w:rsid w:val="00411937"/>
    <w:rsid w:val="004128DF"/>
    <w:rsid w:val="004143ED"/>
    <w:rsid w:val="00414FCE"/>
    <w:rsid w:val="004176B6"/>
    <w:rsid w:val="0042099E"/>
    <w:rsid w:val="00421B70"/>
    <w:rsid w:val="004224F3"/>
    <w:rsid w:val="004258BE"/>
    <w:rsid w:val="00426684"/>
    <w:rsid w:val="00431065"/>
    <w:rsid w:val="00432638"/>
    <w:rsid w:val="00432FCE"/>
    <w:rsid w:val="004334AE"/>
    <w:rsid w:val="00434DFD"/>
    <w:rsid w:val="004372F9"/>
    <w:rsid w:val="004401C0"/>
    <w:rsid w:val="00441E83"/>
    <w:rsid w:val="0044213A"/>
    <w:rsid w:val="00446F0B"/>
    <w:rsid w:val="004514E7"/>
    <w:rsid w:val="00453020"/>
    <w:rsid w:val="00453A36"/>
    <w:rsid w:val="00456888"/>
    <w:rsid w:val="004574A8"/>
    <w:rsid w:val="00457FA6"/>
    <w:rsid w:val="00461227"/>
    <w:rsid w:val="0046135A"/>
    <w:rsid w:val="00461FFA"/>
    <w:rsid w:val="00463676"/>
    <w:rsid w:val="00463F27"/>
    <w:rsid w:val="00465B61"/>
    <w:rsid w:val="004670F6"/>
    <w:rsid w:val="0046746D"/>
    <w:rsid w:val="00467D8F"/>
    <w:rsid w:val="00470514"/>
    <w:rsid w:val="00470E1D"/>
    <w:rsid w:val="00470F02"/>
    <w:rsid w:val="004731FC"/>
    <w:rsid w:val="00474A55"/>
    <w:rsid w:val="00475FC0"/>
    <w:rsid w:val="00476EEB"/>
    <w:rsid w:val="004778F5"/>
    <w:rsid w:val="00480AFA"/>
    <w:rsid w:val="0048208C"/>
    <w:rsid w:val="00482B7D"/>
    <w:rsid w:val="00482CD4"/>
    <w:rsid w:val="00483E7F"/>
    <w:rsid w:val="00483F57"/>
    <w:rsid w:val="0049042F"/>
    <w:rsid w:val="00492D65"/>
    <w:rsid w:val="004933F3"/>
    <w:rsid w:val="00496CF0"/>
    <w:rsid w:val="004A18CF"/>
    <w:rsid w:val="004A2EE0"/>
    <w:rsid w:val="004A3D25"/>
    <w:rsid w:val="004A4679"/>
    <w:rsid w:val="004A547F"/>
    <w:rsid w:val="004A568C"/>
    <w:rsid w:val="004A6021"/>
    <w:rsid w:val="004A684A"/>
    <w:rsid w:val="004B0526"/>
    <w:rsid w:val="004B0F18"/>
    <w:rsid w:val="004B1CD2"/>
    <w:rsid w:val="004B27C6"/>
    <w:rsid w:val="004B305A"/>
    <w:rsid w:val="004B4453"/>
    <w:rsid w:val="004B5330"/>
    <w:rsid w:val="004B5687"/>
    <w:rsid w:val="004B58EC"/>
    <w:rsid w:val="004B5DC0"/>
    <w:rsid w:val="004B6936"/>
    <w:rsid w:val="004B6ADC"/>
    <w:rsid w:val="004C3BDF"/>
    <w:rsid w:val="004C4FB2"/>
    <w:rsid w:val="004C61B0"/>
    <w:rsid w:val="004C620B"/>
    <w:rsid w:val="004D0786"/>
    <w:rsid w:val="004D48B9"/>
    <w:rsid w:val="004D5829"/>
    <w:rsid w:val="004D697A"/>
    <w:rsid w:val="004D6C0D"/>
    <w:rsid w:val="004D73EF"/>
    <w:rsid w:val="004E0138"/>
    <w:rsid w:val="004E258D"/>
    <w:rsid w:val="004E2B12"/>
    <w:rsid w:val="004E3057"/>
    <w:rsid w:val="004E3116"/>
    <w:rsid w:val="004E5E70"/>
    <w:rsid w:val="004E7CB6"/>
    <w:rsid w:val="004E7E93"/>
    <w:rsid w:val="004F26B2"/>
    <w:rsid w:val="004F3AF6"/>
    <w:rsid w:val="004F40EC"/>
    <w:rsid w:val="004F42A5"/>
    <w:rsid w:val="005002C8"/>
    <w:rsid w:val="00503BEF"/>
    <w:rsid w:val="0050523F"/>
    <w:rsid w:val="00511F38"/>
    <w:rsid w:val="0051287E"/>
    <w:rsid w:val="00514564"/>
    <w:rsid w:val="00514B5A"/>
    <w:rsid w:val="0051598C"/>
    <w:rsid w:val="00515BF6"/>
    <w:rsid w:val="00515D9B"/>
    <w:rsid w:val="00515E5F"/>
    <w:rsid w:val="0051718A"/>
    <w:rsid w:val="00520767"/>
    <w:rsid w:val="00522C94"/>
    <w:rsid w:val="00523B4B"/>
    <w:rsid w:val="00523E61"/>
    <w:rsid w:val="00524D68"/>
    <w:rsid w:val="005273FA"/>
    <w:rsid w:val="00527AA2"/>
    <w:rsid w:val="00532A4C"/>
    <w:rsid w:val="00534656"/>
    <w:rsid w:val="00534897"/>
    <w:rsid w:val="0053524B"/>
    <w:rsid w:val="00535270"/>
    <w:rsid w:val="00535567"/>
    <w:rsid w:val="00535ACB"/>
    <w:rsid w:val="00540612"/>
    <w:rsid w:val="0054064E"/>
    <w:rsid w:val="00541E96"/>
    <w:rsid w:val="00543857"/>
    <w:rsid w:val="005448F7"/>
    <w:rsid w:val="00544CA7"/>
    <w:rsid w:val="00544F6B"/>
    <w:rsid w:val="00545D66"/>
    <w:rsid w:val="00550A12"/>
    <w:rsid w:val="00550D79"/>
    <w:rsid w:val="00553960"/>
    <w:rsid w:val="00555074"/>
    <w:rsid w:val="0055527E"/>
    <w:rsid w:val="005617AB"/>
    <w:rsid w:val="0056446C"/>
    <w:rsid w:val="00564EFF"/>
    <w:rsid w:val="0056558E"/>
    <w:rsid w:val="00566430"/>
    <w:rsid w:val="005670D2"/>
    <w:rsid w:val="00570415"/>
    <w:rsid w:val="0057050A"/>
    <w:rsid w:val="00570BEE"/>
    <w:rsid w:val="005714D1"/>
    <w:rsid w:val="00571801"/>
    <w:rsid w:val="00571926"/>
    <w:rsid w:val="005720AB"/>
    <w:rsid w:val="00572635"/>
    <w:rsid w:val="00573D55"/>
    <w:rsid w:val="00575EFA"/>
    <w:rsid w:val="00576186"/>
    <w:rsid w:val="00576B76"/>
    <w:rsid w:val="00582269"/>
    <w:rsid w:val="00582B41"/>
    <w:rsid w:val="00585E8F"/>
    <w:rsid w:val="00586C66"/>
    <w:rsid w:val="00591765"/>
    <w:rsid w:val="0059203F"/>
    <w:rsid w:val="0059210D"/>
    <w:rsid w:val="00592349"/>
    <w:rsid w:val="005942F7"/>
    <w:rsid w:val="005A0291"/>
    <w:rsid w:val="005A187B"/>
    <w:rsid w:val="005A328C"/>
    <w:rsid w:val="005A622C"/>
    <w:rsid w:val="005A65E6"/>
    <w:rsid w:val="005A70DF"/>
    <w:rsid w:val="005B0071"/>
    <w:rsid w:val="005B2327"/>
    <w:rsid w:val="005B2EFA"/>
    <w:rsid w:val="005B4AE5"/>
    <w:rsid w:val="005B5AC6"/>
    <w:rsid w:val="005B5D1E"/>
    <w:rsid w:val="005B7A56"/>
    <w:rsid w:val="005C3999"/>
    <w:rsid w:val="005C4D46"/>
    <w:rsid w:val="005C5472"/>
    <w:rsid w:val="005C68D0"/>
    <w:rsid w:val="005D0FDE"/>
    <w:rsid w:val="005D2EA3"/>
    <w:rsid w:val="005D44DC"/>
    <w:rsid w:val="005D6DE7"/>
    <w:rsid w:val="005E063C"/>
    <w:rsid w:val="005E222B"/>
    <w:rsid w:val="005E458E"/>
    <w:rsid w:val="005E58CC"/>
    <w:rsid w:val="005F1606"/>
    <w:rsid w:val="005F453A"/>
    <w:rsid w:val="005F49EA"/>
    <w:rsid w:val="005F5244"/>
    <w:rsid w:val="005F5581"/>
    <w:rsid w:val="005F5FE3"/>
    <w:rsid w:val="005F6E7C"/>
    <w:rsid w:val="005F7DF3"/>
    <w:rsid w:val="006027B4"/>
    <w:rsid w:val="00605027"/>
    <w:rsid w:val="00605098"/>
    <w:rsid w:val="00606944"/>
    <w:rsid w:val="00606B33"/>
    <w:rsid w:val="006070EF"/>
    <w:rsid w:val="00611500"/>
    <w:rsid w:val="006119C6"/>
    <w:rsid w:val="00611FFD"/>
    <w:rsid w:val="00612E5B"/>
    <w:rsid w:val="0061349B"/>
    <w:rsid w:val="006144C3"/>
    <w:rsid w:val="006151C5"/>
    <w:rsid w:val="00617AAE"/>
    <w:rsid w:val="00620129"/>
    <w:rsid w:val="006233CC"/>
    <w:rsid w:val="00627E89"/>
    <w:rsid w:val="00633829"/>
    <w:rsid w:val="00634DAC"/>
    <w:rsid w:val="006372C4"/>
    <w:rsid w:val="00641143"/>
    <w:rsid w:val="0064216A"/>
    <w:rsid w:val="006423DA"/>
    <w:rsid w:val="0064403A"/>
    <w:rsid w:val="00644AD4"/>
    <w:rsid w:val="006456C0"/>
    <w:rsid w:val="00646CE8"/>
    <w:rsid w:val="00647608"/>
    <w:rsid w:val="00650BFA"/>
    <w:rsid w:val="006518B2"/>
    <w:rsid w:val="00654B4C"/>
    <w:rsid w:val="00655EDE"/>
    <w:rsid w:val="00662C10"/>
    <w:rsid w:val="006630A3"/>
    <w:rsid w:val="006630AA"/>
    <w:rsid w:val="0066467A"/>
    <w:rsid w:val="006651AA"/>
    <w:rsid w:val="00665F5E"/>
    <w:rsid w:val="00671140"/>
    <w:rsid w:val="0067521F"/>
    <w:rsid w:val="00675EF6"/>
    <w:rsid w:val="00675F8D"/>
    <w:rsid w:val="00680572"/>
    <w:rsid w:val="00681D98"/>
    <w:rsid w:val="00683AED"/>
    <w:rsid w:val="00686D9D"/>
    <w:rsid w:val="00687513"/>
    <w:rsid w:val="00691FFE"/>
    <w:rsid w:val="0069227A"/>
    <w:rsid w:val="00692C74"/>
    <w:rsid w:val="00693816"/>
    <w:rsid w:val="00693C41"/>
    <w:rsid w:val="00694AEB"/>
    <w:rsid w:val="006958C7"/>
    <w:rsid w:val="00696256"/>
    <w:rsid w:val="00697C51"/>
    <w:rsid w:val="006A052F"/>
    <w:rsid w:val="006A0D76"/>
    <w:rsid w:val="006A39C3"/>
    <w:rsid w:val="006A4453"/>
    <w:rsid w:val="006A5530"/>
    <w:rsid w:val="006B06C3"/>
    <w:rsid w:val="006B25E5"/>
    <w:rsid w:val="006B2778"/>
    <w:rsid w:val="006B2D91"/>
    <w:rsid w:val="006B3DB2"/>
    <w:rsid w:val="006B507C"/>
    <w:rsid w:val="006B5883"/>
    <w:rsid w:val="006B687F"/>
    <w:rsid w:val="006B7D89"/>
    <w:rsid w:val="006C00D9"/>
    <w:rsid w:val="006C1E2C"/>
    <w:rsid w:val="006C24B4"/>
    <w:rsid w:val="006C4CDA"/>
    <w:rsid w:val="006C5AB2"/>
    <w:rsid w:val="006C6A15"/>
    <w:rsid w:val="006C6D91"/>
    <w:rsid w:val="006C6FBC"/>
    <w:rsid w:val="006D17C8"/>
    <w:rsid w:val="006D4B39"/>
    <w:rsid w:val="006D7413"/>
    <w:rsid w:val="006E11EA"/>
    <w:rsid w:val="006E3DEA"/>
    <w:rsid w:val="006E46B9"/>
    <w:rsid w:val="006E474D"/>
    <w:rsid w:val="006F02AE"/>
    <w:rsid w:val="006F0698"/>
    <w:rsid w:val="006F1641"/>
    <w:rsid w:val="006F24CA"/>
    <w:rsid w:val="006F2636"/>
    <w:rsid w:val="006F2CFB"/>
    <w:rsid w:val="006F300E"/>
    <w:rsid w:val="006F6B94"/>
    <w:rsid w:val="007025BB"/>
    <w:rsid w:val="00703B40"/>
    <w:rsid w:val="00706403"/>
    <w:rsid w:val="00706904"/>
    <w:rsid w:val="0070744F"/>
    <w:rsid w:val="00710259"/>
    <w:rsid w:val="007130FB"/>
    <w:rsid w:val="007138EF"/>
    <w:rsid w:val="00715257"/>
    <w:rsid w:val="0071653C"/>
    <w:rsid w:val="00720521"/>
    <w:rsid w:val="007225FD"/>
    <w:rsid w:val="00722D06"/>
    <w:rsid w:val="00723F7A"/>
    <w:rsid w:val="00724185"/>
    <w:rsid w:val="00726AC2"/>
    <w:rsid w:val="00733BAC"/>
    <w:rsid w:val="00736395"/>
    <w:rsid w:val="00741530"/>
    <w:rsid w:val="00741670"/>
    <w:rsid w:val="0074448C"/>
    <w:rsid w:val="00745939"/>
    <w:rsid w:val="00745C7D"/>
    <w:rsid w:val="00746A67"/>
    <w:rsid w:val="00746D84"/>
    <w:rsid w:val="007552C2"/>
    <w:rsid w:val="007570EC"/>
    <w:rsid w:val="00757858"/>
    <w:rsid w:val="007628A5"/>
    <w:rsid w:val="00762D63"/>
    <w:rsid w:val="00763B07"/>
    <w:rsid w:val="00766AC3"/>
    <w:rsid w:val="00767469"/>
    <w:rsid w:val="00770B34"/>
    <w:rsid w:val="00771BC4"/>
    <w:rsid w:val="00772803"/>
    <w:rsid w:val="00773418"/>
    <w:rsid w:val="0077354D"/>
    <w:rsid w:val="00773741"/>
    <w:rsid w:val="007755CA"/>
    <w:rsid w:val="00776560"/>
    <w:rsid w:val="00780A1F"/>
    <w:rsid w:val="00782494"/>
    <w:rsid w:val="00783C6E"/>
    <w:rsid w:val="007844E7"/>
    <w:rsid w:val="00786B39"/>
    <w:rsid w:val="007872D1"/>
    <w:rsid w:val="00793391"/>
    <w:rsid w:val="00795E08"/>
    <w:rsid w:val="00796EEA"/>
    <w:rsid w:val="007A185A"/>
    <w:rsid w:val="007A3E6C"/>
    <w:rsid w:val="007A47FD"/>
    <w:rsid w:val="007A6E8D"/>
    <w:rsid w:val="007A784A"/>
    <w:rsid w:val="007A7EE5"/>
    <w:rsid w:val="007B0074"/>
    <w:rsid w:val="007B2599"/>
    <w:rsid w:val="007B3618"/>
    <w:rsid w:val="007B37EA"/>
    <w:rsid w:val="007B4B19"/>
    <w:rsid w:val="007B532F"/>
    <w:rsid w:val="007B6D77"/>
    <w:rsid w:val="007B72BD"/>
    <w:rsid w:val="007C0E20"/>
    <w:rsid w:val="007C28F3"/>
    <w:rsid w:val="007C416A"/>
    <w:rsid w:val="007C43DA"/>
    <w:rsid w:val="007C58ED"/>
    <w:rsid w:val="007C5D22"/>
    <w:rsid w:val="007C6A21"/>
    <w:rsid w:val="007C7BA9"/>
    <w:rsid w:val="007D01B3"/>
    <w:rsid w:val="007D4DAD"/>
    <w:rsid w:val="007D5FA6"/>
    <w:rsid w:val="007D6B82"/>
    <w:rsid w:val="007D7717"/>
    <w:rsid w:val="007E0BD5"/>
    <w:rsid w:val="007E1900"/>
    <w:rsid w:val="007E350B"/>
    <w:rsid w:val="007E41A9"/>
    <w:rsid w:val="007E6554"/>
    <w:rsid w:val="007F0630"/>
    <w:rsid w:val="007F100C"/>
    <w:rsid w:val="007F1B69"/>
    <w:rsid w:val="007F2D31"/>
    <w:rsid w:val="007F3C31"/>
    <w:rsid w:val="007F6487"/>
    <w:rsid w:val="00800A9B"/>
    <w:rsid w:val="008024C5"/>
    <w:rsid w:val="00802D50"/>
    <w:rsid w:val="00805684"/>
    <w:rsid w:val="008067A9"/>
    <w:rsid w:val="008103D6"/>
    <w:rsid w:val="00811CF1"/>
    <w:rsid w:val="00812D4D"/>
    <w:rsid w:val="00812E34"/>
    <w:rsid w:val="00815308"/>
    <w:rsid w:val="00815691"/>
    <w:rsid w:val="008201FB"/>
    <w:rsid w:val="008206EC"/>
    <w:rsid w:val="008212B9"/>
    <w:rsid w:val="00824554"/>
    <w:rsid w:val="0082488A"/>
    <w:rsid w:val="00824B3E"/>
    <w:rsid w:val="008251F6"/>
    <w:rsid w:val="00825457"/>
    <w:rsid w:val="00825CA9"/>
    <w:rsid w:val="0083034B"/>
    <w:rsid w:val="00831144"/>
    <w:rsid w:val="00831FA9"/>
    <w:rsid w:val="00834A34"/>
    <w:rsid w:val="00835815"/>
    <w:rsid w:val="00836EAA"/>
    <w:rsid w:val="0084105A"/>
    <w:rsid w:val="0084134E"/>
    <w:rsid w:val="00845186"/>
    <w:rsid w:val="00847B24"/>
    <w:rsid w:val="00847C40"/>
    <w:rsid w:val="00853A2B"/>
    <w:rsid w:val="008542F4"/>
    <w:rsid w:val="00855036"/>
    <w:rsid w:val="008553EB"/>
    <w:rsid w:val="00861335"/>
    <w:rsid w:val="00862237"/>
    <w:rsid w:val="00863DB2"/>
    <w:rsid w:val="00866331"/>
    <w:rsid w:val="00870906"/>
    <w:rsid w:val="00870A4E"/>
    <w:rsid w:val="00873761"/>
    <w:rsid w:val="00877154"/>
    <w:rsid w:val="008810B1"/>
    <w:rsid w:val="008810CC"/>
    <w:rsid w:val="00881BA9"/>
    <w:rsid w:val="00881D7E"/>
    <w:rsid w:val="00885790"/>
    <w:rsid w:val="008874B6"/>
    <w:rsid w:val="00893747"/>
    <w:rsid w:val="00894322"/>
    <w:rsid w:val="008A0C53"/>
    <w:rsid w:val="008A2FB6"/>
    <w:rsid w:val="008A5706"/>
    <w:rsid w:val="008B00CE"/>
    <w:rsid w:val="008B1092"/>
    <w:rsid w:val="008B3627"/>
    <w:rsid w:val="008B4093"/>
    <w:rsid w:val="008C131A"/>
    <w:rsid w:val="008C1499"/>
    <w:rsid w:val="008C1A80"/>
    <w:rsid w:val="008C1C47"/>
    <w:rsid w:val="008C27BB"/>
    <w:rsid w:val="008C311E"/>
    <w:rsid w:val="008C31A8"/>
    <w:rsid w:val="008C3808"/>
    <w:rsid w:val="008C3C28"/>
    <w:rsid w:val="008C737A"/>
    <w:rsid w:val="008C7743"/>
    <w:rsid w:val="008D1946"/>
    <w:rsid w:val="008D295E"/>
    <w:rsid w:val="008D2A4F"/>
    <w:rsid w:val="008D2B76"/>
    <w:rsid w:val="008D4E1C"/>
    <w:rsid w:val="008E07CA"/>
    <w:rsid w:val="008E0A8C"/>
    <w:rsid w:val="008E2ABE"/>
    <w:rsid w:val="008E2C34"/>
    <w:rsid w:val="008E34F3"/>
    <w:rsid w:val="008E53E4"/>
    <w:rsid w:val="008F2170"/>
    <w:rsid w:val="008F291A"/>
    <w:rsid w:val="008F6138"/>
    <w:rsid w:val="008F6FFF"/>
    <w:rsid w:val="00901FA2"/>
    <w:rsid w:val="00902D67"/>
    <w:rsid w:val="00904875"/>
    <w:rsid w:val="00905182"/>
    <w:rsid w:val="00905600"/>
    <w:rsid w:val="00906311"/>
    <w:rsid w:val="0091094E"/>
    <w:rsid w:val="009115E9"/>
    <w:rsid w:val="00913272"/>
    <w:rsid w:val="009133A9"/>
    <w:rsid w:val="00913791"/>
    <w:rsid w:val="00917C4F"/>
    <w:rsid w:val="00917CB9"/>
    <w:rsid w:val="00920DE2"/>
    <w:rsid w:val="00920E10"/>
    <w:rsid w:val="009212F6"/>
    <w:rsid w:val="00922F55"/>
    <w:rsid w:val="009237F0"/>
    <w:rsid w:val="0092392F"/>
    <w:rsid w:val="00925992"/>
    <w:rsid w:val="00926A0B"/>
    <w:rsid w:val="00926A27"/>
    <w:rsid w:val="00927312"/>
    <w:rsid w:val="00932499"/>
    <w:rsid w:val="00932A50"/>
    <w:rsid w:val="00932B03"/>
    <w:rsid w:val="00934298"/>
    <w:rsid w:val="00934C25"/>
    <w:rsid w:val="009350C0"/>
    <w:rsid w:val="009370F0"/>
    <w:rsid w:val="009404FE"/>
    <w:rsid w:val="0094167C"/>
    <w:rsid w:val="00941C2D"/>
    <w:rsid w:val="0094636F"/>
    <w:rsid w:val="00947411"/>
    <w:rsid w:val="009475F9"/>
    <w:rsid w:val="00951BF9"/>
    <w:rsid w:val="00952B4B"/>
    <w:rsid w:val="00954C39"/>
    <w:rsid w:val="00956ECB"/>
    <w:rsid w:val="009576D4"/>
    <w:rsid w:val="00961FBF"/>
    <w:rsid w:val="0096256B"/>
    <w:rsid w:val="009663AD"/>
    <w:rsid w:val="0096684D"/>
    <w:rsid w:val="00977222"/>
    <w:rsid w:val="00980029"/>
    <w:rsid w:val="00980B70"/>
    <w:rsid w:val="00981743"/>
    <w:rsid w:val="00981819"/>
    <w:rsid w:val="00981A05"/>
    <w:rsid w:val="00982004"/>
    <w:rsid w:val="00983FE7"/>
    <w:rsid w:val="00984AA4"/>
    <w:rsid w:val="00986F10"/>
    <w:rsid w:val="0098725D"/>
    <w:rsid w:val="0098735E"/>
    <w:rsid w:val="00987411"/>
    <w:rsid w:val="00990145"/>
    <w:rsid w:val="00990BC7"/>
    <w:rsid w:val="00992E73"/>
    <w:rsid w:val="009934E3"/>
    <w:rsid w:val="009A1461"/>
    <w:rsid w:val="009A3DDD"/>
    <w:rsid w:val="009A48AE"/>
    <w:rsid w:val="009B0970"/>
    <w:rsid w:val="009B217C"/>
    <w:rsid w:val="009B3511"/>
    <w:rsid w:val="009B4365"/>
    <w:rsid w:val="009C0BFA"/>
    <w:rsid w:val="009C1B74"/>
    <w:rsid w:val="009C1F77"/>
    <w:rsid w:val="009C25F0"/>
    <w:rsid w:val="009C6EE1"/>
    <w:rsid w:val="009C76AD"/>
    <w:rsid w:val="009D030C"/>
    <w:rsid w:val="009D19AA"/>
    <w:rsid w:val="009D3AF8"/>
    <w:rsid w:val="009D7797"/>
    <w:rsid w:val="009D7D6A"/>
    <w:rsid w:val="009E013E"/>
    <w:rsid w:val="009E18E4"/>
    <w:rsid w:val="009E340B"/>
    <w:rsid w:val="009E3D6D"/>
    <w:rsid w:val="009E4228"/>
    <w:rsid w:val="009E48CF"/>
    <w:rsid w:val="009E53A2"/>
    <w:rsid w:val="009E6A7D"/>
    <w:rsid w:val="009F21B4"/>
    <w:rsid w:val="009F24E8"/>
    <w:rsid w:val="009F3E13"/>
    <w:rsid w:val="009F4036"/>
    <w:rsid w:val="009F4E97"/>
    <w:rsid w:val="009F6E38"/>
    <w:rsid w:val="009F76C4"/>
    <w:rsid w:val="00A00DFB"/>
    <w:rsid w:val="00A01961"/>
    <w:rsid w:val="00A02706"/>
    <w:rsid w:val="00A03187"/>
    <w:rsid w:val="00A04CAA"/>
    <w:rsid w:val="00A059D7"/>
    <w:rsid w:val="00A07A5B"/>
    <w:rsid w:val="00A1055C"/>
    <w:rsid w:val="00A11996"/>
    <w:rsid w:val="00A157EC"/>
    <w:rsid w:val="00A175D5"/>
    <w:rsid w:val="00A176BC"/>
    <w:rsid w:val="00A17DA4"/>
    <w:rsid w:val="00A21E22"/>
    <w:rsid w:val="00A22464"/>
    <w:rsid w:val="00A25335"/>
    <w:rsid w:val="00A26FDF"/>
    <w:rsid w:val="00A27A6F"/>
    <w:rsid w:val="00A30464"/>
    <w:rsid w:val="00A308CC"/>
    <w:rsid w:val="00A31695"/>
    <w:rsid w:val="00A360BC"/>
    <w:rsid w:val="00A37D3B"/>
    <w:rsid w:val="00A40A3A"/>
    <w:rsid w:val="00A41FC8"/>
    <w:rsid w:val="00A430AD"/>
    <w:rsid w:val="00A43139"/>
    <w:rsid w:val="00A44382"/>
    <w:rsid w:val="00A45B66"/>
    <w:rsid w:val="00A4656F"/>
    <w:rsid w:val="00A46849"/>
    <w:rsid w:val="00A501FC"/>
    <w:rsid w:val="00A54763"/>
    <w:rsid w:val="00A54CCE"/>
    <w:rsid w:val="00A55A5E"/>
    <w:rsid w:val="00A56D78"/>
    <w:rsid w:val="00A603A8"/>
    <w:rsid w:val="00A61465"/>
    <w:rsid w:val="00A6166C"/>
    <w:rsid w:val="00A61A00"/>
    <w:rsid w:val="00A62767"/>
    <w:rsid w:val="00A62FEC"/>
    <w:rsid w:val="00A638B1"/>
    <w:rsid w:val="00A65B63"/>
    <w:rsid w:val="00A674BF"/>
    <w:rsid w:val="00A67A1B"/>
    <w:rsid w:val="00A7024F"/>
    <w:rsid w:val="00A71920"/>
    <w:rsid w:val="00A71FDA"/>
    <w:rsid w:val="00A729ED"/>
    <w:rsid w:val="00A74F74"/>
    <w:rsid w:val="00A7556C"/>
    <w:rsid w:val="00A75F49"/>
    <w:rsid w:val="00A7636B"/>
    <w:rsid w:val="00A8077F"/>
    <w:rsid w:val="00A82AD9"/>
    <w:rsid w:val="00A8318C"/>
    <w:rsid w:val="00A83277"/>
    <w:rsid w:val="00A84CA5"/>
    <w:rsid w:val="00A85BB1"/>
    <w:rsid w:val="00A85FB2"/>
    <w:rsid w:val="00A87547"/>
    <w:rsid w:val="00A87B1E"/>
    <w:rsid w:val="00A87D4E"/>
    <w:rsid w:val="00A90447"/>
    <w:rsid w:val="00A919E3"/>
    <w:rsid w:val="00A91C06"/>
    <w:rsid w:val="00A92FBD"/>
    <w:rsid w:val="00A96411"/>
    <w:rsid w:val="00AA088B"/>
    <w:rsid w:val="00AA1A36"/>
    <w:rsid w:val="00AA37B7"/>
    <w:rsid w:val="00AA67EC"/>
    <w:rsid w:val="00AA7524"/>
    <w:rsid w:val="00AB064D"/>
    <w:rsid w:val="00AB0DF9"/>
    <w:rsid w:val="00AB2B2F"/>
    <w:rsid w:val="00AB3440"/>
    <w:rsid w:val="00AB441B"/>
    <w:rsid w:val="00AC1572"/>
    <w:rsid w:val="00AC1D69"/>
    <w:rsid w:val="00AC4ACE"/>
    <w:rsid w:val="00AC4BD1"/>
    <w:rsid w:val="00AC7C5A"/>
    <w:rsid w:val="00AD4886"/>
    <w:rsid w:val="00AD5485"/>
    <w:rsid w:val="00AD592E"/>
    <w:rsid w:val="00AD5FBD"/>
    <w:rsid w:val="00AD6B58"/>
    <w:rsid w:val="00AE2E85"/>
    <w:rsid w:val="00AE31D3"/>
    <w:rsid w:val="00AE34C2"/>
    <w:rsid w:val="00AE38F8"/>
    <w:rsid w:val="00AE3CD4"/>
    <w:rsid w:val="00AE3D78"/>
    <w:rsid w:val="00AE67AF"/>
    <w:rsid w:val="00AE7025"/>
    <w:rsid w:val="00AE74BE"/>
    <w:rsid w:val="00AF0638"/>
    <w:rsid w:val="00AF11A1"/>
    <w:rsid w:val="00AF1285"/>
    <w:rsid w:val="00AF16E3"/>
    <w:rsid w:val="00AF3D1E"/>
    <w:rsid w:val="00AF5153"/>
    <w:rsid w:val="00AF568D"/>
    <w:rsid w:val="00AF7D7A"/>
    <w:rsid w:val="00B0097E"/>
    <w:rsid w:val="00B02DAD"/>
    <w:rsid w:val="00B035DB"/>
    <w:rsid w:val="00B05EFB"/>
    <w:rsid w:val="00B06A44"/>
    <w:rsid w:val="00B06E7C"/>
    <w:rsid w:val="00B07720"/>
    <w:rsid w:val="00B11592"/>
    <w:rsid w:val="00B12A2A"/>
    <w:rsid w:val="00B13D29"/>
    <w:rsid w:val="00B1668E"/>
    <w:rsid w:val="00B17AB5"/>
    <w:rsid w:val="00B20CA5"/>
    <w:rsid w:val="00B2128E"/>
    <w:rsid w:val="00B2156C"/>
    <w:rsid w:val="00B23E1C"/>
    <w:rsid w:val="00B24476"/>
    <w:rsid w:val="00B246BC"/>
    <w:rsid w:val="00B2483A"/>
    <w:rsid w:val="00B24E2C"/>
    <w:rsid w:val="00B27B51"/>
    <w:rsid w:val="00B30908"/>
    <w:rsid w:val="00B30DF3"/>
    <w:rsid w:val="00B31750"/>
    <w:rsid w:val="00B31983"/>
    <w:rsid w:val="00B31985"/>
    <w:rsid w:val="00B37C04"/>
    <w:rsid w:val="00B41036"/>
    <w:rsid w:val="00B415E2"/>
    <w:rsid w:val="00B4183C"/>
    <w:rsid w:val="00B434F3"/>
    <w:rsid w:val="00B451D5"/>
    <w:rsid w:val="00B4784E"/>
    <w:rsid w:val="00B47E29"/>
    <w:rsid w:val="00B508C5"/>
    <w:rsid w:val="00B50BA3"/>
    <w:rsid w:val="00B5264B"/>
    <w:rsid w:val="00B57825"/>
    <w:rsid w:val="00B6262E"/>
    <w:rsid w:val="00B662DA"/>
    <w:rsid w:val="00B66515"/>
    <w:rsid w:val="00B70299"/>
    <w:rsid w:val="00B70729"/>
    <w:rsid w:val="00B70EA8"/>
    <w:rsid w:val="00B71FF7"/>
    <w:rsid w:val="00B73C4C"/>
    <w:rsid w:val="00B76F2D"/>
    <w:rsid w:val="00B80724"/>
    <w:rsid w:val="00B80E84"/>
    <w:rsid w:val="00B82532"/>
    <w:rsid w:val="00B826F0"/>
    <w:rsid w:val="00B8297B"/>
    <w:rsid w:val="00B8632D"/>
    <w:rsid w:val="00B87EED"/>
    <w:rsid w:val="00B91D15"/>
    <w:rsid w:val="00B92229"/>
    <w:rsid w:val="00B9299D"/>
    <w:rsid w:val="00B94520"/>
    <w:rsid w:val="00B945E0"/>
    <w:rsid w:val="00BA3BC0"/>
    <w:rsid w:val="00BA3CA0"/>
    <w:rsid w:val="00BA4FA7"/>
    <w:rsid w:val="00BA63E2"/>
    <w:rsid w:val="00BA6A64"/>
    <w:rsid w:val="00BA7417"/>
    <w:rsid w:val="00BA788F"/>
    <w:rsid w:val="00BB0ED5"/>
    <w:rsid w:val="00BB1421"/>
    <w:rsid w:val="00BB2AD5"/>
    <w:rsid w:val="00BB34D5"/>
    <w:rsid w:val="00BB4F38"/>
    <w:rsid w:val="00BB71BD"/>
    <w:rsid w:val="00BC1055"/>
    <w:rsid w:val="00BC4654"/>
    <w:rsid w:val="00BC552F"/>
    <w:rsid w:val="00BC5BDD"/>
    <w:rsid w:val="00BC5FA0"/>
    <w:rsid w:val="00BC6808"/>
    <w:rsid w:val="00BC6AF2"/>
    <w:rsid w:val="00BD0752"/>
    <w:rsid w:val="00BD0EDC"/>
    <w:rsid w:val="00BD4E07"/>
    <w:rsid w:val="00BD6265"/>
    <w:rsid w:val="00BD692C"/>
    <w:rsid w:val="00BE0483"/>
    <w:rsid w:val="00BE32EC"/>
    <w:rsid w:val="00BF030D"/>
    <w:rsid w:val="00BF5A6D"/>
    <w:rsid w:val="00BF5E1C"/>
    <w:rsid w:val="00BF6188"/>
    <w:rsid w:val="00BF77CE"/>
    <w:rsid w:val="00BF7867"/>
    <w:rsid w:val="00C004C7"/>
    <w:rsid w:val="00C00E36"/>
    <w:rsid w:val="00C0168A"/>
    <w:rsid w:val="00C12237"/>
    <w:rsid w:val="00C12A8F"/>
    <w:rsid w:val="00C15BE0"/>
    <w:rsid w:val="00C203B2"/>
    <w:rsid w:val="00C23C48"/>
    <w:rsid w:val="00C2413C"/>
    <w:rsid w:val="00C24862"/>
    <w:rsid w:val="00C24D7A"/>
    <w:rsid w:val="00C25D4C"/>
    <w:rsid w:val="00C26FBB"/>
    <w:rsid w:val="00C27EF5"/>
    <w:rsid w:val="00C319E4"/>
    <w:rsid w:val="00C3290E"/>
    <w:rsid w:val="00C3643E"/>
    <w:rsid w:val="00C37026"/>
    <w:rsid w:val="00C37231"/>
    <w:rsid w:val="00C40C55"/>
    <w:rsid w:val="00C40DD7"/>
    <w:rsid w:val="00C41A86"/>
    <w:rsid w:val="00C436DE"/>
    <w:rsid w:val="00C453F2"/>
    <w:rsid w:val="00C4706A"/>
    <w:rsid w:val="00C4777F"/>
    <w:rsid w:val="00C53D78"/>
    <w:rsid w:val="00C54045"/>
    <w:rsid w:val="00C604E4"/>
    <w:rsid w:val="00C61055"/>
    <w:rsid w:val="00C61298"/>
    <w:rsid w:val="00C631FD"/>
    <w:rsid w:val="00C657E3"/>
    <w:rsid w:val="00C66B4A"/>
    <w:rsid w:val="00C724AD"/>
    <w:rsid w:val="00C72B4C"/>
    <w:rsid w:val="00C7316B"/>
    <w:rsid w:val="00C739E4"/>
    <w:rsid w:val="00C74BD1"/>
    <w:rsid w:val="00C7558A"/>
    <w:rsid w:val="00C76DEF"/>
    <w:rsid w:val="00C77CC1"/>
    <w:rsid w:val="00C841AD"/>
    <w:rsid w:val="00C84DCF"/>
    <w:rsid w:val="00C85C2E"/>
    <w:rsid w:val="00C90FA6"/>
    <w:rsid w:val="00C91248"/>
    <w:rsid w:val="00C92E2F"/>
    <w:rsid w:val="00C94DED"/>
    <w:rsid w:val="00C94E3E"/>
    <w:rsid w:val="00CA0379"/>
    <w:rsid w:val="00CA0857"/>
    <w:rsid w:val="00CA46E8"/>
    <w:rsid w:val="00CA5625"/>
    <w:rsid w:val="00CB424A"/>
    <w:rsid w:val="00CB4DBE"/>
    <w:rsid w:val="00CB5B35"/>
    <w:rsid w:val="00CB65BE"/>
    <w:rsid w:val="00CB7E5E"/>
    <w:rsid w:val="00CB7FA8"/>
    <w:rsid w:val="00CC10A8"/>
    <w:rsid w:val="00CC35C7"/>
    <w:rsid w:val="00CC577A"/>
    <w:rsid w:val="00CC5B47"/>
    <w:rsid w:val="00CC72CF"/>
    <w:rsid w:val="00CC771D"/>
    <w:rsid w:val="00CC7A7D"/>
    <w:rsid w:val="00CD41A1"/>
    <w:rsid w:val="00CD486B"/>
    <w:rsid w:val="00CD4E60"/>
    <w:rsid w:val="00CD5448"/>
    <w:rsid w:val="00CD55DB"/>
    <w:rsid w:val="00CD6961"/>
    <w:rsid w:val="00CD72AA"/>
    <w:rsid w:val="00CE084F"/>
    <w:rsid w:val="00CE13ED"/>
    <w:rsid w:val="00CE41B1"/>
    <w:rsid w:val="00CE424D"/>
    <w:rsid w:val="00CE7043"/>
    <w:rsid w:val="00CE7B02"/>
    <w:rsid w:val="00CF02DE"/>
    <w:rsid w:val="00CF17C8"/>
    <w:rsid w:val="00CF315B"/>
    <w:rsid w:val="00CF3923"/>
    <w:rsid w:val="00CF449A"/>
    <w:rsid w:val="00D00B5D"/>
    <w:rsid w:val="00D035CF"/>
    <w:rsid w:val="00D0382A"/>
    <w:rsid w:val="00D04282"/>
    <w:rsid w:val="00D04AAE"/>
    <w:rsid w:val="00D134C7"/>
    <w:rsid w:val="00D15E20"/>
    <w:rsid w:val="00D1793B"/>
    <w:rsid w:val="00D17AE7"/>
    <w:rsid w:val="00D23DFB"/>
    <w:rsid w:val="00D25F37"/>
    <w:rsid w:val="00D266FE"/>
    <w:rsid w:val="00D26EE3"/>
    <w:rsid w:val="00D26F7A"/>
    <w:rsid w:val="00D274E8"/>
    <w:rsid w:val="00D3039A"/>
    <w:rsid w:val="00D30F02"/>
    <w:rsid w:val="00D310B4"/>
    <w:rsid w:val="00D31C2D"/>
    <w:rsid w:val="00D3452C"/>
    <w:rsid w:val="00D35318"/>
    <w:rsid w:val="00D37DAA"/>
    <w:rsid w:val="00D41320"/>
    <w:rsid w:val="00D46CFA"/>
    <w:rsid w:val="00D510D3"/>
    <w:rsid w:val="00D609E5"/>
    <w:rsid w:val="00D631E9"/>
    <w:rsid w:val="00D642F8"/>
    <w:rsid w:val="00D64C51"/>
    <w:rsid w:val="00D65D6E"/>
    <w:rsid w:val="00D71019"/>
    <w:rsid w:val="00D7215D"/>
    <w:rsid w:val="00D73005"/>
    <w:rsid w:val="00D75580"/>
    <w:rsid w:val="00D75D41"/>
    <w:rsid w:val="00D769A4"/>
    <w:rsid w:val="00D81E16"/>
    <w:rsid w:val="00D81E69"/>
    <w:rsid w:val="00D81EFF"/>
    <w:rsid w:val="00D81F20"/>
    <w:rsid w:val="00D82960"/>
    <w:rsid w:val="00D83D49"/>
    <w:rsid w:val="00D919DA"/>
    <w:rsid w:val="00D9349D"/>
    <w:rsid w:val="00D93B10"/>
    <w:rsid w:val="00D95542"/>
    <w:rsid w:val="00D97AF1"/>
    <w:rsid w:val="00D97CE6"/>
    <w:rsid w:val="00DA00EC"/>
    <w:rsid w:val="00DA022C"/>
    <w:rsid w:val="00DA1F78"/>
    <w:rsid w:val="00DA5381"/>
    <w:rsid w:val="00DB0234"/>
    <w:rsid w:val="00DB10E0"/>
    <w:rsid w:val="00DB1528"/>
    <w:rsid w:val="00DB1B0D"/>
    <w:rsid w:val="00DB35D4"/>
    <w:rsid w:val="00DB3C68"/>
    <w:rsid w:val="00DB7289"/>
    <w:rsid w:val="00DB72B2"/>
    <w:rsid w:val="00DC029B"/>
    <w:rsid w:val="00DC2A37"/>
    <w:rsid w:val="00DD2301"/>
    <w:rsid w:val="00DD488E"/>
    <w:rsid w:val="00DD4955"/>
    <w:rsid w:val="00DD5388"/>
    <w:rsid w:val="00DD565B"/>
    <w:rsid w:val="00DD5BB8"/>
    <w:rsid w:val="00DE4613"/>
    <w:rsid w:val="00DE75C3"/>
    <w:rsid w:val="00DF01A3"/>
    <w:rsid w:val="00DF0BA4"/>
    <w:rsid w:val="00DF0BBC"/>
    <w:rsid w:val="00DF10D9"/>
    <w:rsid w:val="00DF3942"/>
    <w:rsid w:val="00DF46AA"/>
    <w:rsid w:val="00DF6828"/>
    <w:rsid w:val="00DF6D17"/>
    <w:rsid w:val="00DF756C"/>
    <w:rsid w:val="00E00852"/>
    <w:rsid w:val="00E02A0D"/>
    <w:rsid w:val="00E0311C"/>
    <w:rsid w:val="00E036E8"/>
    <w:rsid w:val="00E052DB"/>
    <w:rsid w:val="00E06FFA"/>
    <w:rsid w:val="00E10090"/>
    <w:rsid w:val="00E116FD"/>
    <w:rsid w:val="00E117C7"/>
    <w:rsid w:val="00E127A4"/>
    <w:rsid w:val="00E12803"/>
    <w:rsid w:val="00E20424"/>
    <w:rsid w:val="00E20A38"/>
    <w:rsid w:val="00E20EF3"/>
    <w:rsid w:val="00E21B31"/>
    <w:rsid w:val="00E239AF"/>
    <w:rsid w:val="00E23A77"/>
    <w:rsid w:val="00E24937"/>
    <w:rsid w:val="00E24ADA"/>
    <w:rsid w:val="00E24F60"/>
    <w:rsid w:val="00E26063"/>
    <w:rsid w:val="00E26AA6"/>
    <w:rsid w:val="00E3143F"/>
    <w:rsid w:val="00E32C3C"/>
    <w:rsid w:val="00E33363"/>
    <w:rsid w:val="00E339E8"/>
    <w:rsid w:val="00E352CD"/>
    <w:rsid w:val="00E352CF"/>
    <w:rsid w:val="00E364BE"/>
    <w:rsid w:val="00E36B66"/>
    <w:rsid w:val="00E44BBD"/>
    <w:rsid w:val="00E45D0C"/>
    <w:rsid w:val="00E47110"/>
    <w:rsid w:val="00E50CEF"/>
    <w:rsid w:val="00E53A41"/>
    <w:rsid w:val="00E53F1A"/>
    <w:rsid w:val="00E61867"/>
    <w:rsid w:val="00E62911"/>
    <w:rsid w:val="00E63188"/>
    <w:rsid w:val="00E66E17"/>
    <w:rsid w:val="00E67787"/>
    <w:rsid w:val="00E70377"/>
    <w:rsid w:val="00E726D9"/>
    <w:rsid w:val="00E72CC4"/>
    <w:rsid w:val="00E73459"/>
    <w:rsid w:val="00E736AA"/>
    <w:rsid w:val="00E748A0"/>
    <w:rsid w:val="00E748E4"/>
    <w:rsid w:val="00E7538F"/>
    <w:rsid w:val="00E759DC"/>
    <w:rsid w:val="00E7636C"/>
    <w:rsid w:val="00E77E1D"/>
    <w:rsid w:val="00E80F96"/>
    <w:rsid w:val="00E81DF2"/>
    <w:rsid w:val="00E849F3"/>
    <w:rsid w:val="00E85859"/>
    <w:rsid w:val="00E870AB"/>
    <w:rsid w:val="00E9111B"/>
    <w:rsid w:val="00E92590"/>
    <w:rsid w:val="00E925C3"/>
    <w:rsid w:val="00E926FF"/>
    <w:rsid w:val="00E93332"/>
    <w:rsid w:val="00EA1671"/>
    <w:rsid w:val="00EA5DAB"/>
    <w:rsid w:val="00EB026A"/>
    <w:rsid w:val="00EB034D"/>
    <w:rsid w:val="00EB5380"/>
    <w:rsid w:val="00EB60CE"/>
    <w:rsid w:val="00EB6D5E"/>
    <w:rsid w:val="00EB73A8"/>
    <w:rsid w:val="00EB78CB"/>
    <w:rsid w:val="00EC4661"/>
    <w:rsid w:val="00EC5E3B"/>
    <w:rsid w:val="00EC6F46"/>
    <w:rsid w:val="00EC74D0"/>
    <w:rsid w:val="00EC7847"/>
    <w:rsid w:val="00ED0204"/>
    <w:rsid w:val="00ED31F5"/>
    <w:rsid w:val="00ED3A78"/>
    <w:rsid w:val="00ED580B"/>
    <w:rsid w:val="00EE07E4"/>
    <w:rsid w:val="00EE27F6"/>
    <w:rsid w:val="00EE444E"/>
    <w:rsid w:val="00EE6C83"/>
    <w:rsid w:val="00EE7E46"/>
    <w:rsid w:val="00EF14BA"/>
    <w:rsid w:val="00EF22D6"/>
    <w:rsid w:val="00EF259D"/>
    <w:rsid w:val="00EF2E32"/>
    <w:rsid w:val="00EF3F4F"/>
    <w:rsid w:val="00EF4E79"/>
    <w:rsid w:val="00EF521C"/>
    <w:rsid w:val="00F01838"/>
    <w:rsid w:val="00F02481"/>
    <w:rsid w:val="00F02AD0"/>
    <w:rsid w:val="00F02E3B"/>
    <w:rsid w:val="00F035FA"/>
    <w:rsid w:val="00F036EA"/>
    <w:rsid w:val="00F049C8"/>
    <w:rsid w:val="00F07040"/>
    <w:rsid w:val="00F07193"/>
    <w:rsid w:val="00F073D5"/>
    <w:rsid w:val="00F1410E"/>
    <w:rsid w:val="00F158A3"/>
    <w:rsid w:val="00F16F85"/>
    <w:rsid w:val="00F17FAE"/>
    <w:rsid w:val="00F20A28"/>
    <w:rsid w:val="00F23823"/>
    <w:rsid w:val="00F24132"/>
    <w:rsid w:val="00F25179"/>
    <w:rsid w:val="00F256F9"/>
    <w:rsid w:val="00F27307"/>
    <w:rsid w:val="00F3002B"/>
    <w:rsid w:val="00F30130"/>
    <w:rsid w:val="00F30DCC"/>
    <w:rsid w:val="00F346D0"/>
    <w:rsid w:val="00F34E2D"/>
    <w:rsid w:val="00F36369"/>
    <w:rsid w:val="00F423A6"/>
    <w:rsid w:val="00F43569"/>
    <w:rsid w:val="00F43CB3"/>
    <w:rsid w:val="00F44769"/>
    <w:rsid w:val="00F46DE8"/>
    <w:rsid w:val="00F51CE5"/>
    <w:rsid w:val="00F5241B"/>
    <w:rsid w:val="00F5378E"/>
    <w:rsid w:val="00F55697"/>
    <w:rsid w:val="00F56A27"/>
    <w:rsid w:val="00F56CBF"/>
    <w:rsid w:val="00F61202"/>
    <w:rsid w:val="00F61A69"/>
    <w:rsid w:val="00F62B7A"/>
    <w:rsid w:val="00F63DB8"/>
    <w:rsid w:val="00F64B0A"/>
    <w:rsid w:val="00F675B8"/>
    <w:rsid w:val="00F71369"/>
    <w:rsid w:val="00F71971"/>
    <w:rsid w:val="00F76BD5"/>
    <w:rsid w:val="00F816BF"/>
    <w:rsid w:val="00F829B2"/>
    <w:rsid w:val="00F8349C"/>
    <w:rsid w:val="00F84A76"/>
    <w:rsid w:val="00F860BB"/>
    <w:rsid w:val="00F86CB1"/>
    <w:rsid w:val="00F90516"/>
    <w:rsid w:val="00F92106"/>
    <w:rsid w:val="00F92291"/>
    <w:rsid w:val="00F93133"/>
    <w:rsid w:val="00F94311"/>
    <w:rsid w:val="00F94B07"/>
    <w:rsid w:val="00F95A40"/>
    <w:rsid w:val="00FA2E91"/>
    <w:rsid w:val="00FA3015"/>
    <w:rsid w:val="00FA3871"/>
    <w:rsid w:val="00FA511E"/>
    <w:rsid w:val="00FA6A45"/>
    <w:rsid w:val="00FA7519"/>
    <w:rsid w:val="00FA7570"/>
    <w:rsid w:val="00FA7B00"/>
    <w:rsid w:val="00FA7D3F"/>
    <w:rsid w:val="00FB0C4D"/>
    <w:rsid w:val="00FB1173"/>
    <w:rsid w:val="00FB3E5D"/>
    <w:rsid w:val="00FB4235"/>
    <w:rsid w:val="00FB43E1"/>
    <w:rsid w:val="00FB73C6"/>
    <w:rsid w:val="00FC0BD2"/>
    <w:rsid w:val="00FC21AB"/>
    <w:rsid w:val="00FC2403"/>
    <w:rsid w:val="00FC241C"/>
    <w:rsid w:val="00FC2EC4"/>
    <w:rsid w:val="00FC6A66"/>
    <w:rsid w:val="00FC7892"/>
    <w:rsid w:val="00FD0725"/>
    <w:rsid w:val="00FD258E"/>
    <w:rsid w:val="00FD6A99"/>
    <w:rsid w:val="00FD6ADB"/>
    <w:rsid w:val="00FE2332"/>
    <w:rsid w:val="00FE2737"/>
    <w:rsid w:val="00FE3920"/>
    <w:rsid w:val="00FE47B8"/>
    <w:rsid w:val="00FE5618"/>
    <w:rsid w:val="00FF0FA9"/>
    <w:rsid w:val="00FF28E8"/>
    <w:rsid w:val="00FF33B9"/>
    <w:rsid w:val="00FF37DF"/>
    <w:rsid w:val="00FF63BD"/>
    <w:rsid w:val="00FF7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53307E-1C44-41B9-93F2-89AD5495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Balloon Text"/>
    <w:basedOn w:val="a"/>
    <w:semiHidden/>
    <w:rsid w:val="00C739E4"/>
    <w:rPr>
      <w:sz w:val="18"/>
      <w:szCs w:val="18"/>
    </w:rPr>
  </w:style>
  <w:style w:type="paragraph" w:styleId="a7">
    <w:name w:val="Body Text Indent"/>
    <w:basedOn w:val="a"/>
    <w:rsid w:val="000816CB"/>
    <w:pPr>
      <w:ind w:firstLine="630"/>
    </w:pPr>
    <w:rPr>
      <w:color w:val="000000"/>
      <w:szCs w:val="32"/>
    </w:rPr>
  </w:style>
  <w:style w:type="character" w:styleId="a8">
    <w:name w:val="Strong"/>
    <w:uiPriority w:val="22"/>
    <w:qFormat/>
    <w:rsid w:val="000E3181"/>
    <w:rPr>
      <w:b/>
      <w:bCs/>
    </w:rPr>
  </w:style>
  <w:style w:type="paragraph" w:styleId="a9">
    <w:name w:val="Normal (Web)"/>
    <w:basedOn w:val="a"/>
    <w:rsid w:val="000A3C38"/>
    <w:pPr>
      <w:widowControl/>
      <w:spacing w:before="100" w:beforeAutospacing="1" w:after="100" w:afterAutospacing="1"/>
      <w:jc w:val="left"/>
    </w:pPr>
    <w:rPr>
      <w:rFonts w:ascii="宋体" w:eastAsia="宋体" w:hAnsi="宋体" w:cs="宋体"/>
      <w:kern w:val="0"/>
      <w:sz w:val="24"/>
    </w:rPr>
  </w:style>
  <w:style w:type="paragraph" w:styleId="aa">
    <w:name w:val="Date"/>
    <w:basedOn w:val="a"/>
    <w:next w:val="a"/>
    <w:link w:val="Char"/>
    <w:rsid w:val="0053524B"/>
    <w:pPr>
      <w:ind w:leftChars="2500" w:left="100"/>
    </w:pPr>
    <w:rPr>
      <w:lang w:val="x-none" w:eastAsia="x-none"/>
    </w:rPr>
  </w:style>
  <w:style w:type="character" w:customStyle="1" w:styleId="Char">
    <w:name w:val="日期 Char"/>
    <w:link w:val="aa"/>
    <w:rsid w:val="0053524B"/>
    <w:rPr>
      <w:rFonts w:eastAsia="仿宋_GB2312"/>
      <w:kern w:val="2"/>
      <w:sz w:val="32"/>
      <w:szCs w:val="24"/>
    </w:rPr>
  </w:style>
  <w:style w:type="character" w:customStyle="1" w:styleId="1Char">
    <w:name w:val="标题 1 Char"/>
    <w:link w:val="1"/>
    <w:rsid w:val="008E2C34"/>
    <w:rPr>
      <w:rFonts w:eastAsia="仿宋_GB2312"/>
      <w:b/>
      <w:bCs/>
      <w:kern w:val="44"/>
      <w:sz w:val="44"/>
      <w:szCs w:val="44"/>
    </w:rPr>
  </w:style>
  <w:style w:type="table" w:styleId="ab">
    <w:name w:val="Table Grid"/>
    <w:basedOn w:val="a1"/>
    <w:rsid w:val="001D1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11717">
      <w:bodyDiv w:val="1"/>
      <w:marLeft w:val="0"/>
      <w:marRight w:val="0"/>
      <w:marTop w:val="0"/>
      <w:marBottom w:val="0"/>
      <w:divBdr>
        <w:top w:val="none" w:sz="0" w:space="0" w:color="auto"/>
        <w:left w:val="none" w:sz="0" w:space="0" w:color="auto"/>
        <w:bottom w:val="none" w:sz="0" w:space="0" w:color="auto"/>
        <w:right w:val="none" w:sz="0" w:space="0" w:color="auto"/>
      </w:divBdr>
    </w:div>
    <w:div w:id="181005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A5026-6451-47E5-91CA-0026A421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8716</Words>
  <Characters>8891</Characters>
  <Application>Microsoft Office Word</Application>
  <DocSecurity>0</DocSecurity>
  <Lines>635</Lines>
  <Paragraphs>320</Paragraphs>
  <ScaleCrop>false</ScaleCrop>
  <Company>nupt</Company>
  <LinksUpToDate>false</LinksUpToDate>
  <CharactersWithSpaces>17287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办发〔2005〕3号</dc:title>
  <dc:subject/>
  <dc:creator>biny</dc:creator>
  <cp:keywords/>
  <dc:description/>
  <cp:lastModifiedBy>张涛</cp:lastModifiedBy>
  <cp:revision>3</cp:revision>
  <cp:lastPrinted>2018-02-28T06:30:00Z</cp:lastPrinted>
  <dcterms:created xsi:type="dcterms:W3CDTF">2018-02-28T06:32:00Z</dcterms:created>
  <dcterms:modified xsi:type="dcterms:W3CDTF">2018-03-02T09:24:00Z</dcterms:modified>
</cp:coreProperties>
</file>